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C48A1" w14:textId="74E81F72" w:rsidR="00544D18" w:rsidRDefault="007D798C" w:rsidP="0068270D">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Совет</w:t>
      </w:r>
      <w:r w:rsidR="0068270D">
        <w:rPr>
          <w:rFonts w:ascii="Times New Roman" w:hAnsi="Times New Roman" w:cs="Times New Roman"/>
          <w:b/>
          <w:color w:val="000000" w:themeColor="text1"/>
          <w:sz w:val="28"/>
          <w:szCs w:val="28"/>
        </w:rPr>
        <w:t xml:space="preserve"> </w:t>
      </w:r>
      <w:r w:rsidR="0020022C" w:rsidRPr="003B1290">
        <w:rPr>
          <w:rFonts w:ascii="Times New Roman" w:hAnsi="Times New Roman" w:cs="Times New Roman"/>
          <w:b/>
          <w:color w:val="000000" w:themeColor="text1"/>
          <w:sz w:val="28"/>
          <w:szCs w:val="28"/>
        </w:rPr>
        <w:t xml:space="preserve">сельского поселения </w:t>
      </w:r>
      <w:proofErr w:type="spellStart"/>
      <w:r w:rsidR="00AA7618">
        <w:rPr>
          <w:rFonts w:ascii="Times New Roman" w:hAnsi="Times New Roman" w:cs="Times New Roman"/>
          <w:b/>
          <w:color w:val="000000" w:themeColor="text1"/>
          <w:sz w:val="28"/>
          <w:szCs w:val="28"/>
        </w:rPr>
        <w:t>Ялгыз-Наратский</w:t>
      </w:r>
      <w:proofErr w:type="spellEnd"/>
      <w:r w:rsidR="0020022C" w:rsidRPr="003B1290">
        <w:rPr>
          <w:rFonts w:ascii="Times New Roman" w:hAnsi="Times New Roman" w:cs="Times New Roman"/>
          <w:b/>
          <w:color w:val="000000" w:themeColor="text1"/>
          <w:sz w:val="28"/>
          <w:szCs w:val="28"/>
        </w:rPr>
        <w:t xml:space="preserve"> сельсовет </w:t>
      </w:r>
    </w:p>
    <w:p w14:paraId="1F5B39DB" w14:textId="77777777" w:rsidR="0068270D" w:rsidRDefault="0020022C" w:rsidP="0068270D">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14:paraId="09C759A8" w14:textId="0AC6FEA9" w:rsidR="0020022C" w:rsidRDefault="0020022C" w:rsidP="0068270D">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r w:rsidR="00544D18">
        <w:rPr>
          <w:rFonts w:ascii="Times New Roman" w:hAnsi="Times New Roman" w:cs="Times New Roman"/>
          <w:b/>
          <w:color w:val="000000" w:themeColor="text1"/>
          <w:sz w:val="28"/>
          <w:szCs w:val="28"/>
        </w:rPr>
        <w:t xml:space="preserve"> </w:t>
      </w:r>
    </w:p>
    <w:p w14:paraId="0F2449CD" w14:textId="77777777" w:rsidR="00E700D2" w:rsidRPr="00544D18" w:rsidRDefault="00E700D2" w:rsidP="0068270D">
      <w:pPr>
        <w:pStyle w:val="ConsPlusNormal"/>
        <w:ind w:firstLine="0"/>
        <w:jc w:val="center"/>
        <w:rPr>
          <w:rFonts w:ascii="Times New Roman" w:hAnsi="Times New Roman" w:cs="Times New Roman"/>
          <w:b/>
          <w:color w:val="000000" w:themeColor="text1"/>
          <w:sz w:val="28"/>
          <w:szCs w:val="28"/>
        </w:rPr>
      </w:pPr>
    </w:p>
    <w:p w14:paraId="03F33ECD" w14:textId="77777777" w:rsidR="00E700D2" w:rsidRPr="00E700D2" w:rsidRDefault="00E700D2" w:rsidP="00E700D2">
      <w:pPr>
        <w:pStyle w:val="31"/>
        <w:tabs>
          <w:tab w:val="left" w:pos="8180"/>
        </w:tabs>
        <w:rPr>
          <w:b/>
          <w:sz w:val="28"/>
          <w:szCs w:val="28"/>
          <w:lang w:eastAsia="ru-RU"/>
        </w:rPr>
      </w:pPr>
      <w:r w:rsidRPr="00E700D2">
        <w:rPr>
          <w:b/>
          <w:sz w:val="28"/>
          <w:szCs w:val="28"/>
          <w:lang w:val="en-US"/>
        </w:rPr>
        <w:t>XXVIII</w:t>
      </w:r>
      <w:r w:rsidRPr="00E700D2">
        <w:rPr>
          <w:b/>
          <w:sz w:val="28"/>
          <w:szCs w:val="28"/>
        </w:rPr>
        <w:t xml:space="preserve"> созыв                                                                    17 заседание </w:t>
      </w:r>
    </w:p>
    <w:p w14:paraId="5AE350CC" w14:textId="5340A915" w:rsidR="003B1290" w:rsidRDefault="007D798C" w:rsidP="0020022C">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14:paraId="5D9F9B58" w14:textId="77777777" w:rsidR="008E6C14" w:rsidRDefault="008E6C14" w:rsidP="0020022C">
      <w:pPr>
        <w:pStyle w:val="consplustitlebullet1gif"/>
        <w:spacing w:before="0" w:beforeAutospacing="0" w:after="0" w:afterAutospacing="0"/>
        <w:jc w:val="center"/>
        <w:rPr>
          <w:color w:val="000000" w:themeColor="text1"/>
          <w:sz w:val="28"/>
          <w:szCs w:val="28"/>
        </w:rPr>
      </w:pPr>
    </w:p>
    <w:p w14:paraId="4F1754C3" w14:textId="77777777"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Об утверждении Положения о муниципальном жилищном контроле</w:t>
      </w:r>
    </w:p>
    <w:p w14:paraId="6DB6A431" w14:textId="77777777" w:rsidR="00AA7618"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 xml:space="preserve">на территории сельского поселения </w:t>
      </w:r>
      <w:proofErr w:type="spellStart"/>
      <w:r w:rsidR="00AA7618">
        <w:rPr>
          <w:b/>
          <w:color w:val="000000" w:themeColor="text1"/>
          <w:sz w:val="28"/>
          <w:szCs w:val="28"/>
        </w:rPr>
        <w:t>Ялгыз-Наратский</w:t>
      </w:r>
      <w:proofErr w:type="spellEnd"/>
      <w:r w:rsidRPr="009B3D3F">
        <w:rPr>
          <w:b/>
          <w:color w:val="000000" w:themeColor="text1"/>
          <w:sz w:val="28"/>
          <w:szCs w:val="28"/>
        </w:rPr>
        <w:t xml:space="preserve"> сельсовет муниципального района Татышлинский район </w:t>
      </w:r>
    </w:p>
    <w:p w14:paraId="4D1B95DB" w14:textId="044BDF00"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Республики Башкортостан</w:t>
      </w:r>
    </w:p>
    <w:p w14:paraId="3650C44E" w14:textId="77777777" w:rsidR="0020022C" w:rsidRPr="009B3D3F" w:rsidRDefault="0020022C" w:rsidP="0020022C">
      <w:pPr>
        <w:pStyle w:val="ConsPlusTitle"/>
        <w:widowControl/>
        <w:rPr>
          <w:rFonts w:ascii="Times New Roman" w:hAnsi="Times New Roman" w:cs="Times New Roman"/>
          <w:color w:val="000000" w:themeColor="text1"/>
          <w:sz w:val="28"/>
          <w:szCs w:val="28"/>
        </w:rPr>
      </w:pPr>
    </w:p>
    <w:p w14:paraId="5387C4B1" w14:textId="668C1213" w:rsidR="0020022C" w:rsidRDefault="0020022C" w:rsidP="0020022C">
      <w:pPr>
        <w:pStyle w:val="ConsPlusNormal"/>
        <w:ind w:firstLine="540"/>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соответствии с Федеральным законом от 6.10.2003 г. N 131-ФЗ "Об общих принципах организации местного самоуправления в Российской Федерации", от 31.07.2020г.  №248-ФЗ «О государственном контроле (надзоре) и муниципальном контроле в Российской Федерации», Жилищным кодексом РФ, Уставом сельского поселения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муниципального района Татышлинский район Республики Башкортостан</w:t>
      </w:r>
      <w:r w:rsidR="007D798C">
        <w:rPr>
          <w:rFonts w:ascii="Times New Roman" w:hAnsi="Times New Roman" w:cs="Times New Roman"/>
          <w:color w:val="000000" w:themeColor="text1"/>
          <w:sz w:val="28"/>
          <w:szCs w:val="28"/>
        </w:rPr>
        <w:t>, Совет</w:t>
      </w:r>
      <w:r w:rsidRPr="009B3D3F">
        <w:rPr>
          <w:rFonts w:ascii="Times New Roman" w:hAnsi="Times New Roman" w:cs="Times New Roman"/>
          <w:color w:val="000000" w:themeColor="text1"/>
          <w:sz w:val="28"/>
          <w:szCs w:val="28"/>
        </w:rPr>
        <w:t xml:space="preserve"> </w:t>
      </w:r>
      <w:r w:rsidR="007D798C" w:rsidRPr="009B3D3F">
        <w:rPr>
          <w:rFonts w:ascii="Times New Roman" w:hAnsi="Times New Roman" w:cs="Times New Roman"/>
          <w:color w:val="000000" w:themeColor="text1"/>
          <w:sz w:val="28"/>
          <w:szCs w:val="28"/>
        </w:rPr>
        <w:t xml:space="preserve">сельского поселения </w:t>
      </w:r>
      <w:proofErr w:type="spellStart"/>
      <w:r w:rsidR="00AA7618">
        <w:rPr>
          <w:rFonts w:ascii="Times New Roman" w:hAnsi="Times New Roman" w:cs="Times New Roman"/>
          <w:color w:val="000000" w:themeColor="text1"/>
          <w:sz w:val="28"/>
          <w:szCs w:val="28"/>
        </w:rPr>
        <w:t>Ялгыз-Наратский</w:t>
      </w:r>
      <w:proofErr w:type="spellEnd"/>
      <w:r w:rsidR="007D798C" w:rsidRPr="009B3D3F">
        <w:rPr>
          <w:rFonts w:ascii="Times New Roman" w:hAnsi="Times New Roman" w:cs="Times New Roman"/>
          <w:color w:val="000000" w:themeColor="text1"/>
          <w:sz w:val="28"/>
          <w:szCs w:val="28"/>
        </w:rPr>
        <w:t xml:space="preserve"> сельсовет муниципального района Татышлинский </w:t>
      </w:r>
      <w:r w:rsidR="007D798C">
        <w:rPr>
          <w:rFonts w:ascii="Times New Roman" w:hAnsi="Times New Roman" w:cs="Times New Roman"/>
          <w:color w:val="000000" w:themeColor="text1"/>
          <w:sz w:val="28"/>
          <w:szCs w:val="28"/>
        </w:rPr>
        <w:t>район Республики Башкортостан РЕШИЛ:</w:t>
      </w:r>
    </w:p>
    <w:p w14:paraId="1A91AAC5" w14:textId="77777777" w:rsidR="0020022C" w:rsidRPr="009B3D3F" w:rsidRDefault="0020022C" w:rsidP="0020022C">
      <w:pPr>
        <w:pStyle w:val="ConsPlusNormal"/>
        <w:ind w:firstLine="540"/>
        <w:jc w:val="both"/>
        <w:rPr>
          <w:rFonts w:ascii="Times New Roman" w:hAnsi="Times New Roman" w:cs="Times New Roman"/>
          <w:color w:val="000000" w:themeColor="text1"/>
          <w:sz w:val="28"/>
          <w:szCs w:val="28"/>
        </w:rPr>
      </w:pPr>
    </w:p>
    <w:p w14:paraId="615113B1" w14:textId="627AAF98" w:rsidR="0020022C" w:rsidRPr="009B3D3F" w:rsidRDefault="0020022C" w:rsidP="0020022C">
      <w:pPr>
        <w:pStyle w:val="ConsPlusNormal"/>
        <w:ind w:firstLine="0"/>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1.Утвердить Положение о муниципальном жилищном контроле на территории сельского поселения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муниципального района Татышлинский район Республики Башкортостан.</w:t>
      </w:r>
    </w:p>
    <w:p w14:paraId="7E6D5C1E" w14:textId="384A4B2A" w:rsidR="0020022C" w:rsidRPr="009B3D3F" w:rsidRDefault="007D798C" w:rsidP="0020022C">
      <w:pPr>
        <w:autoSpaceDE w:val="0"/>
        <w:spacing w:line="100" w:lineRule="atLeast"/>
        <w:ind w:firstLine="540"/>
        <w:jc w:val="both"/>
        <w:rPr>
          <w:color w:val="000000" w:themeColor="text1"/>
          <w:kern w:val="2"/>
        </w:rPr>
      </w:pPr>
      <w:r>
        <w:rPr>
          <w:color w:val="000000" w:themeColor="text1"/>
          <w:kern w:val="2"/>
        </w:rPr>
        <w:t>2</w:t>
      </w:r>
      <w:r w:rsidR="0020022C" w:rsidRPr="009B3D3F">
        <w:rPr>
          <w:color w:val="000000" w:themeColor="text1"/>
          <w:kern w:val="2"/>
        </w:rPr>
        <w:t xml:space="preserve">. </w:t>
      </w:r>
      <w:r w:rsidR="0068270D">
        <w:rPr>
          <w:bCs/>
          <w:color w:val="000000" w:themeColor="text1"/>
          <w:kern w:val="2"/>
        </w:rPr>
        <w:t xml:space="preserve">Настоящее </w:t>
      </w:r>
      <w:r>
        <w:rPr>
          <w:bCs/>
          <w:color w:val="000000" w:themeColor="text1"/>
          <w:kern w:val="2"/>
        </w:rPr>
        <w:t>решение</w:t>
      </w:r>
      <w:r w:rsidR="0020022C" w:rsidRPr="009B3D3F">
        <w:rPr>
          <w:bCs/>
          <w:color w:val="000000" w:themeColor="text1"/>
          <w:kern w:val="2"/>
        </w:rPr>
        <w:t xml:space="preserve"> </w:t>
      </w:r>
      <w:r w:rsidR="0020022C" w:rsidRPr="009B3D3F">
        <w:rPr>
          <w:color w:val="000000" w:themeColor="text1"/>
          <w:kern w:val="2"/>
        </w:rPr>
        <w:t xml:space="preserve">разместить на официальном сайте сельского поселения </w:t>
      </w:r>
      <w:proofErr w:type="spellStart"/>
      <w:r w:rsidR="00AA7618">
        <w:rPr>
          <w:color w:val="000000" w:themeColor="text1"/>
          <w:kern w:val="2"/>
        </w:rPr>
        <w:t>Ялгыз-Наратский</w:t>
      </w:r>
      <w:proofErr w:type="spellEnd"/>
      <w:r w:rsidR="0020022C" w:rsidRPr="009B3D3F">
        <w:rPr>
          <w:color w:val="000000" w:themeColor="text1"/>
          <w:kern w:val="2"/>
        </w:rPr>
        <w:t xml:space="preserve"> сельсовет муниципального района Татышлинский  район Республики Башкортостан.</w:t>
      </w:r>
    </w:p>
    <w:p w14:paraId="4473DD8A" w14:textId="77777777" w:rsidR="0020022C" w:rsidRDefault="0020022C" w:rsidP="0020022C">
      <w:pPr>
        <w:autoSpaceDE w:val="0"/>
        <w:spacing w:line="100" w:lineRule="atLeast"/>
        <w:jc w:val="both"/>
        <w:rPr>
          <w:color w:val="000000" w:themeColor="text1"/>
          <w:kern w:val="2"/>
        </w:rPr>
      </w:pPr>
    </w:p>
    <w:p w14:paraId="2C06CDAD" w14:textId="3F7E592A" w:rsidR="007D798C" w:rsidRDefault="007D798C" w:rsidP="0020022C">
      <w:pPr>
        <w:autoSpaceDE w:val="0"/>
        <w:spacing w:line="100" w:lineRule="atLeast"/>
        <w:jc w:val="both"/>
        <w:rPr>
          <w:color w:val="000000" w:themeColor="text1"/>
          <w:kern w:val="2"/>
        </w:rPr>
      </w:pPr>
    </w:p>
    <w:p w14:paraId="6D2F7706" w14:textId="50F6080E" w:rsidR="00AA7618" w:rsidRDefault="00AA7618" w:rsidP="0020022C">
      <w:pPr>
        <w:autoSpaceDE w:val="0"/>
        <w:spacing w:line="100" w:lineRule="atLeast"/>
        <w:jc w:val="both"/>
        <w:rPr>
          <w:color w:val="000000" w:themeColor="text1"/>
          <w:kern w:val="2"/>
        </w:rPr>
      </w:pPr>
    </w:p>
    <w:p w14:paraId="099FEA10" w14:textId="77777777" w:rsidR="00AA7618" w:rsidRPr="009B3D3F" w:rsidRDefault="00AA7618" w:rsidP="0020022C">
      <w:pPr>
        <w:autoSpaceDE w:val="0"/>
        <w:spacing w:line="100" w:lineRule="atLeast"/>
        <w:jc w:val="both"/>
        <w:rPr>
          <w:color w:val="000000" w:themeColor="text1"/>
          <w:kern w:val="2"/>
        </w:rPr>
      </w:pPr>
    </w:p>
    <w:p w14:paraId="655B0955" w14:textId="77777777" w:rsidR="00AA7618" w:rsidRPr="00AA7618" w:rsidRDefault="00AA7618" w:rsidP="00AA7618">
      <w:pPr>
        <w:pStyle w:val="31"/>
        <w:spacing w:after="0"/>
        <w:rPr>
          <w:sz w:val="28"/>
          <w:szCs w:val="28"/>
          <w:lang w:eastAsia="ru-RU"/>
        </w:rPr>
      </w:pPr>
      <w:r w:rsidRPr="00AA7618">
        <w:rPr>
          <w:sz w:val="28"/>
          <w:szCs w:val="28"/>
        </w:rPr>
        <w:t>Глава сельского поселения</w:t>
      </w:r>
    </w:p>
    <w:p w14:paraId="7081ED19" w14:textId="77777777" w:rsidR="00AA7618" w:rsidRPr="00AA7618" w:rsidRDefault="00AA7618" w:rsidP="00AA7618">
      <w:pPr>
        <w:pStyle w:val="31"/>
        <w:spacing w:after="0"/>
        <w:rPr>
          <w:sz w:val="28"/>
          <w:szCs w:val="28"/>
        </w:rPr>
      </w:pPr>
      <w:proofErr w:type="spellStart"/>
      <w:r w:rsidRPr="00AA7618">
        <w:rPr>
          <w:sz w:val="28"/>
          <w:szCs w:val="28"/>
        </w:rPr>
        <w:t>Ялгыз-Наратский</w:t>
      </w:r>
      <w:proofErr w:type="spellEnd"/>
      <w:r w:rsidRPr="00AA7618">
        <w:rPr>
          <w:sz w:val="28"/>
          <w:szCs w:val="28"/>
        </w:rPr>
        <w:t xml:space="preserve"> сельсовет</w:t>
      </w:r>
    </w:p>
    <w:p w14:paraId="4371D583" w14:textId="77777777" w:rsidR="00AA7618" w:rsidRPr="00AA7618" w:rsidRDefault="00AA7618" w:rsidP="00AA7618">
      <w:pPr>
        <w:pStyle w:val="31"/>
        <w:spacing w:after="0"/>
        <w:rPr>
          <w:sz w:val="28"/>
          <w:szCs w:val="28"/>
        </w:rPr>
      </w:pPr>
      <w:r w:rsidRPr="00AA7618">
        <w:rPr>
          <w:sz w:val="28"/>
          <w:szCs w:val="28"/>
        </w:rPr>
        <w:t>муниципального района</w:t>
      </w:r>
    </w:p>
    <w:p w14:paraId="0118DF21" w14:textId="77777777" w:rsidR="00AA7618" w:rsidRPr="00AA7618" w:rsidRDefault="00AA7618" w:rsidP="00AA7618">
      <w:pPr>
        <w:pStyle w:val="31"/>
        <w:spacing w:after="0"/>
        <w:rPr>
          <w:sz w:val="28"/>
          <w:szCs w:val="28"/>
        </w:rPr>
      </w:pPr>
      <w:r w:rsidRPr="00AA7618">
        <w:rPr>
          <w:sz w:val="28"/>
          <w:szCs w:val="28"/>
        </w:rPr>
        <w:t>Татышлинский район</w:t>
      </w:r>
    </w:p>
    <w:p w14:paraId="3234B4FA" w14:textId="77777777" w:rsidR="00AA7618" w:rsidRPr="00AA7618" w:rsidRDefault="00AA7618" w:rsidP="00AA7618">
      <w:pPr>
        <w:pStyle w:val="31"/>
        <w:spacing w:after="0"/>
        <w:rPr>
          <w:sz w:val="28"/>
          <w:szCs w:val="28"/>
        </w:rPr>
      </w:pPr>
      <w:r w:rsidRPr="00AA7618">
        <w:rPr>
          <w:sz w:val="28"/>
          <w:szCs w:val="28"/>
        </w:rPr>
        <w:t xml:space="preserve">Республики Башкортостан:                                    </w:t>
      </w:r>
      <w:proofErr w:type="spellStart"/>
      <w:r w:rsidRPr="00AA7618">
        <w:rPr>
          <w:sz w:val="28"/>
          <w:szCs w:val="28"/>
        </w:rPr>
        <w:t>Д.Л.Минелбаев</w:t>
      </w:r>
      <w:proofErr w:type="spellEnd"/>
    </w:p>
    <w:p w14:paraId="2B0FB94F" w14:textId="651B75BA" w:rsidR="00AA7618" w:rsidRDefault="00AA7618" w:rsidP="00AA7618">
      <w:pPr>
        <w:pStyle w:val="31"/>
        <w:spacing w:after="0"/>
        <w:rPr>
          <w:i/>
          <w:iCs/>
          <w:sz w:val="28"/>
          <w:szCs w:val="28"/>
        </w:rPr>
      </w:pPr>
    </w:p>
    <w:p w14:paraId="698040DA" w14:textId="7844D4B1" w:rsidR="00AA7618" w:rsidRDefault="00AA7618" w:rsidP="00AA7618">
      <w:pPr>
        <w:pStyle w:val="31"/>
        <w:spacing w:after="0"/>
        <w:rPr>
          <w:i/>
          <w:iCs/>
          <w:sz w:val="28"/>
          <w:szCs w:val="28"/>
        </w:rPr>
      </w:pPr>
    </w:p>
    <w:p w14:paraId="03A080EB" w14:textId="77777777" w:rsidR="00AA7618" w:rsidRPr="00AA7618" w:rsidRDefault="00AA7618" w:rsidP="00AA7618">
      <w:pPr>
        <w:pStyle w:val="31"/>
        <w:spacing w:after="0"/>
        <w:rPr>
          <w:i/>
          <w:iCs/>
          <w:sz w:val="28"/>
          <w:szCs w:val="28"/>
        </w:rPr>
      </w:pPr>
    </w:p>
    <w:p w14:paraId="1544CC8D" w14:textId="77777777" w:rsidR="00AA7618" w:rsidRPr="00AA7618" w:rsidRDefault="00AA7618" w:rsidP="00AA7618">
      <w:pPr>
        <w:pStyle w:val="31"/>
        <w:spacing w:after="0"/>
        <w:rPr>
          <w:i/>
          <w:iCs/>
          <w:sz w:val="28"/>
          <w:szCs w:val="28"/>
        </w:rPr>
      </w:pPr>
      <w:proofErr w:type="spellStart"/>
      <w:r w:rsidRPr="00AA7618">
        <w:rPr>
          <w:i/>
          <w:iCs/>
          <w:sz w:val="28"/>
          <w:szCs w:val="28"/>
        </w:rPr>
        <w:t>с.Ялгыз-Нарат</w:t>
      </w:r>
      <w:proofErr w:type="spellEnd"/>
    </w:p>
    <w:p w14:paraId="0B680BF0" w14:textId="3ADFFA90" w:rsidR="00AA7618" w:rsidRPr="00AA7618" w:rsidRDefault="00AA7618" w:rsidP="00AA7618">
      <w:pPr>
        <w:pStyle w:val="31"/>
        <w:spacing w:after="0"/>
        <w:rPr>
          <w:b/>
          <w:sz w:val="28"/>
          <w:szCs w:val="28"/>
        </w:rPr>
      </w:pPr>
      <w:r w:rsidRPr="00AA7618">
        <w:rPr>
          <w:b/>
          <w:sz w:val="28"/>
          <w:szCs w:val="28"/>
        </w:rPr>
        <w:t>«</w:t>
      </w:r>
      <w:r w:rsidR="00E700D2">
        <w:rPr>
          <w:b/>
          <w:sz w:val="28"/>
          <w:szCs w:val="28"/>
        </w:rPr>
        <w:t>12</w:t>
      </w:r>
      <w:r w:rsidRPr="00AA7618">
        <w:rPr>
          <w:b/>
          <w:sz w:val="28"/>
          <w:szCs w:val="28"/>
        </w:rPr>
        <w:t xml:space="preserve">» </w:t>
      </w:r>
      <w:r w:rsidR="00E700D2">
        <w:rPr>
          <w:b/>
          <w:sz w:val="28"/>
          <w:szCs w:val="28"/>
        </w:rPr>
        <w:t>ноября</w:t>
      </w:r>
      <w:r w:rsidRPr="00AA7618">
        <w:rPr>
          <w:b/>
          <w:sz w:val="28"/>
          <w:szCs w:val="28"/>
        </w:rPr>
        <w:t xml:space="preserve"> 2021 года</w:t>
      </w:r>
    </w:p>
    <w:p w14:paraId="319EB5B1" w14:textId="5A18D16C" w:rsidR="00AA7618" w:rsidRPr="00AA7618" w:rsidRDefault="00AA7618" w:rsidP="00AA7618">
      <w:pPr>
        <w:pStyle w:val="31"/>
        <w:spacing w:after="0"/>
        <w:rPr>
          <w:b/>
          <w:sz w:val="28"/>
          <w:szCs w:val="28"/>
        </w:rPr>
      </w:pPr>
      <w:r w:rsidRPr="00AA7618">
        <w:rPr>
          <w:b/>
          <w:sz w:val="28"/>
          <w:szCs w:val="28"/>
        </w:rPr>
        <w:t>№</w:t>
      </w:r>
      <w:r w:rsidR="00E700D2">
        <w:rPr>
          <w:b/>
          <w:sz w:val="28"/>
          <w:szCs w:val="28"/>
        </w:rPr>
        <w:t>186</w:t>
      </w:r>
      <w:r w:rsidRPr="00AA7618">
        <w:rPr>
          <w:b/>
          <w:sz w:val="28"/>
          <w:szCs w:val="28"/>
        </w:rPr>
        <w:t>.</w:t>
      </w:r>
    </w:p>
    <w:p w14:paraId="1C0D37D2" w14:textId="77777777" w:rsidR="0020022C" w:rsidRPr="00AA7618" w:rsidRDefault="0020022C" w:rsidP="00AA7618">
      <w:pPr>
        <w:autoSpaceDE w:val="0"/>
        <w:spacing w:line="100" w:lineRule="atLeast"/>
        <w:jc w:val="both"/>
        <w:rPr>
          <w:color w:val="000000" w:themeColor="text1"/>
          <w:kern w:val="2"/>
        </w:rPr>
      </w:pPr>
    </w:p>
    <w:p w14:paraId="24787B3C" w14:textId="77777777" w:rsidR="0020022C" w:rsidRPr="009B3D3F" w:rsidRDefault="0020022C" w:rsidP="0020022C">
      <w:pPr>
        <w:pageBreakBefore/>
        <w:spacing w:line="240" w:lineRule="exact"/>
        <w:ind w:left="5398"/>
        <w:rPr>
          <w:color w:val="000000" w:themeColor="text1"/>
        </w:rPr>
      </w:pPr>
      <w:r w:rsidRPr="009B3D3F">
        <w:rPr>
          <w:color w:val="000000" w:themeColor="text1"/>
        </w:rPr>
        <w:lastRenderedPageBreak/>
        <w:t>УТВЕРЖДЕНО</w:t>
      </w:r>
    </w:p>
    <w:p w14:paraId="3D1C5FF9" w14:textId="47961782" w:rsidR="0020022C" w:rsidRPr="009B3D3F" w:rsidRDefault="00C06E49" w:rsidP="0020022C">
      <w:pPr>
        <w:spacing w:line="240" w:lineRule="exact"/>
        <w:ind w:left="5398"/>
        <w:rPr>
          <w:color w:val="000000" w:themeColor="text1"/>
        </w:rPr>
      </w:pPr>
      <w:r>
        <w:rPr>
          <w:color w:val="000000" w:themeColor="text1"/>
        </w:rPr>
        <w:t>Решением Совета</w:t>
      </w:r>
      <w:r w:rsidR="0020022C" w:rsidRPr="009B3D3F">
        <w:rPr>
          <w:color w:val="000000" w:themeColor="text1"/>
        </w:rPr>
        <w:t xml:space="preserve"> сельского поселения </w:t>
      </w:r>
      <w:proofErr w:type="spellStart"/>
      <w:r w:rsidR="00AA7618">
        <w:rPr>
          <w:color w:val="000000" w:themeColor="text1"/>
        </w:rPr>
        <w:t>Ялгыз-Наратский</w:t>
      </w:r>
      <w:proofErr w:type="spellEnd"/>
      <w:r w:rsidR="0020022C" w:rsidRPr="009B3D3F">
        <w:rPr>
          <w:color w:val="000000" w:themeColor="text1"/>
        </w:rPr>
        <w:t xml:space="preserve"> сельсовет муниципального района Татышлинский район </w:t>
      </w:r>
    </w:p>
    <w:p w14:paraId="049AAF9F" w14:textId="56E32DA5" w:rsidR="0020022C" w:rsidRDefault="0020022C" w:rsidP="0020022C">
      <w:pPr>
        <w:spacing w:line="240" w:lineRule="exact"/>
        <w:ind w:left="5398"/>
        <w:rPr>
          <w:color w:val="000000" w:themeColor="text1"/>
        </w:rPr>
      </w:pPr>
      <w:r w:rsidRPr="009B3D3F">
        <w:rPr>
          <w:color w:val="000000" w:themeColor="text1"/>
        </w:rPr>
        <w:t>Республики Башкортостан</w:t>
      </w:r>
    </w:p>
    <w:p w14:paraId="645AF7DE" w14:textId="5EDD7716" w:rsidR="00AA7618" w:rsidRPr="009B3D3F" w:rsidRDefault="00E700D2" w:rsidP="0020022C">
      <w:pPr>
        <w:spacing w:line="240" w:lineRule="exact"/>
        <w:ind w:left="5398"/>
        <w:rPr>
          <w:color w:val="000000" w:themeColor="text1"/>
        </w:rPr>
      </w:pPr>
      <w:r>
        <w:rPr>
          <w:color w:val="000000" w:themeColor="text1"/>
        </w:rPr>
        <w:t>о</w:t>
      </w:r>
      <w:r w:rsidR="00AA7618">
        <w:rPr>
          <w:color w:val="000000" w:themeColor="text1"/>
        </w:rPr>
        <w:t>т «</w:t>
      </w:r>
      <w:r>
        <w:rPr>
          <w:color w:val="000000" w:themeColor="text1"/>
        </w:rPr>
        <w:t>12» ноября</w:t>
      </w:r>
      <w:r w:rsidR="00AA7618">
        <w:rPr>
          <w:color w:val="000000" w:themeColor="text1"/>
        </w:rPr>
        <w:t xml:space="preserve"> 2021 г. №</w:t>
      </w:r>
      <w:r>
        <w:rPr>
          <w:color w:val="000000" w:themeColor="text1"/>
        </w:rPr>
        <w:t>186</w:t>
      </w:r>
      <w:r w:rsidR="00AA7618">
        <w:rPr>
          <w:color w:val="000000" w:themeColor="text1"/>
        </w:rPr>
        <w:t>___</w:t>
      </w:r>
    </w:p>
    <w:p w14:paraId="3D502A46" w14:textId="77777777" w:rsidR="0020022C" w:rsidRPr="009B3D3F" w:rsidRDefault="0020022C" w:rsidP="0020022C">
      <w:pPr>
        <w:ind w:firstLine="567"/>
        <w:rPr>
          <w:color w:val="000000" w:themeColor="text1"/>
        </w:rPr>
      </w:pPr>
    </w:p>
    <w:p w14:paraId="47728C28" w14:textId="77777777" w:rsidR="0020022C" w:rsidRPr="009B3D3F" w:rsidRDefault="0020022C" w:rsidP="0020022C">
      <w:pPr>
        <w:ind w:firstLine="567"/>
        <w:jc w:val="right"/>
        <w:rPr>
          <w:color w:val="000000" w:themeColor="text1"/>
        </w:rPr>
      </w:pPr>
    </w:p>
    <w:p w14:paraId="1077B460" w14:textId="77777777"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Положение</w:t>
      </w:r>
    </w:p>
    <w:p w14:paraId="5B4F722F" w14:textId="6CBE4AAF"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 xml:space="preserve">о муниципальном жилищном контроле на территории сельского поселения </w:t>
      </w:r>
      <w:proofErr w:type="spellStart"/>
      <w:r w:rsidR="00AA7618">
        <w:rPr>
          <w:b/>
          <w:bCs/>
          <w:color w:val="000000" w:themeColor="text1"/>
          <w:lang w:eastAsia="ru-RU"/>
        </w:rPr>
        <w:t>Ялгыз-Наратский</w:t>
      </w:r>
      <w:proofErr w:type="spellEnd"/>
      <w:r w:rsidRPr="009B3D3F">
        <w:rPr>
          <w:b/>
          <w:bCs/>
          <w:color w:val="000000" w:themeColor="text1"/>
          <w:lang w:eastAsia="ru-RU"/>
        </w:rPr>
        <w:t xml:space="preserve"> сельсовет муниципального района Татышлинский район Республики Башкортостан</w:t>
      </w:r>
    </w:p>
    <w:p w14:paraId="11DC4E78" w14:textId="77777777" w:rsidR="0020022C" w:rsidRPr="009B3D3F" w:rsidRDefault="0020022C" w:rsidP="0020022C">
      <w:pPr>
        <w:widowControl w:val="0"/>
        <w:suppressAutoHyphens w:val="0"/>
        <w:ind w:firstLine="426"/>
        <w:jc w:val="center"/>
        <w:textAlignment w:val="baseline"/>
        <w:rPr>
          <w:b/>
          <w:bCs/>
          <w:color w:val="000000" w:themeColor="text1"/>
          <w:lang w:eastAsia="ru-RU"/>
        </w:rPr>
      </w:pPr>
    </w:p>
    <w:p w14:paraId="4BBAF975" w14:textId="77777777"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Раздел 1. Общие положения</w:t>
      </w:r>
    </w:p>
    <w:p w14:paraId="5F00C941" w14:textId="77777777" w:rsidR="0020022C" w:rsidRPr="009B3D3F" w:rsidRDefault="0020022C" w:rsidP="0020022C">
      <w:pPr>
        <w:shd w:val="clear" w:color="auto" w:fill="FFFFFF"/>
        <w:spacing w:line="240" w:lineRule="exact"/>
        <w:ind w:firstLine="426"/>
        <w:jc w:val="both"/>
        <w:rPr>
          <w:color w:val="000000" w:themeColor="text1"/>
        </w:rPr>
      </w:pPr>
    </w:p>
    <w:p w14:paraId="3C35B4F4" w14:textId="0A21FC64"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Положение о муниципальном жилищном контроле (далее - Положение)  на территории </w:t>
      </w:r>
      <w:r w:rsidRPr="009B3D3F">
        <w:rPr>
          <w:rFonts w:ascii="Times New Roman" w:hAnsi="Times New Roman" w:cs="Times New Roman"/>
          <w:bCs/>
          <w:color w:val="000000" w:themeColor="text1"/>
          <w:sz w:val="28"/>
          <w:szCs w:val="28"/>
          <w:lang w:eastAsia="ru-RU"/>
        </w:rPr>
        <w:t xml:space="preserve">сельского поселения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9B3D3F">
        <w:rPr>
          <w:rFonts w:ascii="Times New Roman" w:hAnsi="Times New Roman" w:cs="Times New Roman"/>
          <w:bCs/>
          <w:color w:val="000000" w:themeColor="text1"/>
          <w:sz w:val="28"/>
          <w:szCs w:val="28"/>
          <w:lang w:eastAsia="ru-RU"/>
        </w:rPr>
        <w:t xml:space="preserve">сельского поселения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B3D3F">
        <w:rPr>
          <w:rFonts w:ascii="Times New Roman" w:eastAsia="Calibri" w:hAnsi="Times New Roman" w:cs="Times New Roman"/>
          <w:color w:val="000000" w:themeColor="text1"/>
          <w:sz w:val="28"/>
          <w:szCs w:val="28"/>
          <w:shd w:val="clear" w:color="auto" w:fill="FFFFFF"/>
          <w:lang w:eastAsia="en-US"/>
        </w:rPr>
        <w:t xml:space="preserve">отношении объектов жилищных отношений требований законодательства Российской Федерации и </w:t>
      </w:r>
      <w:r w:rsidRPr="009B3D3F">
        <w:rPr>
          <w:rFonts w:ascii="Times New Roman" w:hAnsi="Times New Roman" w:cs="Times New Roman"/>
          <w:color w:val="000000" w:themeColor="text1"/>
          <w:sz w:val="28"/>
          <w:szCs w:val="28"/>
          <w:lang w:eastAsia="ru-RU"/>
        </w:rPr>
        <w:t>Республики Башкортостан, за нарушение которых законодательством Российской Федерации и Республики Башкортостан предусмотрена административная ответственности.</w:t>
      </w:r>
    </w:p>
    <w:p w14:paraId="736BD58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AEB4A34" w14:textId="77777777" w:rsidR="0020022C" w:rsidRPr="009B3D3F" w:rsidRDefault="0020022C" w:rsidP="0020022C">
      <w:pPr>
        <w:ind w:firstLine="426"/>
        <w:jc w:val="both"/>
        <w:rPr>
          <w:color w:val="000000" w:themeColor="text1"/>
          <w:lang w:eastAsia="ru-RU"/>
        </w:rPr>
      </w:pPr>
      <w:r w:rsidRPr="009B3D3F">
        <w:rPr>
          <w:color w:val="000000" w:themeColor="text1"/>
          <w:lang w:eastAsia="ru-RU"/>
        </w:rPr>
        <w:t xml:space="preserve">Предметом муниципального жилищного контроля на территории </w:t>
      </w:r>
      <w:r w:rsidRPr="009B3D3F">
        <w:rPr>
          <w:color w:val="000000" w:themeColor="text1"/>
        </w:rPr>
        <w:t>сельского поселения</w:t>
      </w:r>
      <w:r w:rsidRPr="009B3D3F">
        <w:rPr>
          <w:color w:val="000000" w:themeColor="text1"/>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14:paraId="7F8A5C2B" w14:textId="21BDEAB0" w:rsidR="0020022C" w:rsidRPr="009B3D3F" w:rsidRDefault="0020022C" w:rsidP="0020022C">
      <w:pPr>
        <w:ind w:firstLine="426"/>
        <w:jc w:val="both"/>
        <w:rPr>
          <w:color w:val="000000" w:themeColor="text1"/>
        </w:rPr>
      </w:pPr>
      <w:r w:rsidRPr="009B3D3F">
        <w:rPr>
          <w:color w:val="000000" w:themeColor="text1"/>
        </w:rPr>
        <w:t xml:space="preserve">Объектами жилищных отношений являются жилые помещения на территории </w:t>
      </w:r>
      <w:r w:rsidRPr="009B3D3F">
        <w:rPr>
          <w:bCs/>
          <w:color w:val="000000" w:themeColor="text1"/>
          <w:lang w:eastAsia="ru-RU"/>
        </w:rPr>
        <w:t xml:space="preserve">сельского поселения </w:t>
      </w:r>
      <w:proofErr w:type="spellStart"/>
      <w:r w:rsidR="00AA7618">
        <w:rPr>
          <w:bCs/>
          <w:color w:val="000000" w:themeColor="text1"/>
          <w:lang w:eastAsia="ru-RU"/>
        </w:rPr>
        <w:t>Ялгыз-Наратский</w:t>
      </w:r>
      <w:proofErr w:type="spellEnd"/>
      <w:r w:rsidRPr="009B3D3F">
        <w:rPr>
          <w:bCs/>
          <w:color w:val="000000" w:themeColor="text1"/>
          <w:lang w:eastAsia="ru-RU"/>
        </w:rPr>
        <w:t xml:space="preserve"> сельсовет</w:t>
      </w:r>
      <w:r w:rsidRPr="009B3D3F">
        <w:rPr>
          <w:color w:val="000000" w:themeColor="text1"/>
        </w:rPr>
        <w:t>.</w:t>
      </w:r>
    </w:p>
    <w:p w14:paraId="79FECF0F" w14:textId="77777777" w:rsidR="0020022C" w:rsidRPr="009B3D3F" w:rsidRDefault="0020022C" w:rsidP="0020022C">
      <w:pPr>
        <w:ind w:firstLine="426"/>
        <w:contextualSpacing/>
        <w:jc w:val="both"/>
        <w:rPr>
          <w:bCs/>
          <w:color w:val="000000" w:themeColor="text1"/>
        </w:rPr>
      </w:pPr>
      <w:r w:rsidRPr="009B3D3F">
        <w:rPr>
          <w:bCs/>
          <w:color w:val="000000" w:themeColor="text1"/>
        </w:rPr>
        <w:lastRenderedPageBreak/>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14:paraId="3F5A72F4" w14:textId="77777777" w:rsidR="0020022C" w:rsidRPr="009B3D3F" w:rsidRDefault="0020022C" w:rsidP="0020022C">
      <w:pPr>
        <w:ind w:firstLine="426"/>
        <w:contextualSpacing/>
        <w:jc w:val="both"/>
        <w:rPr>
          <w:color w:val="000000" w:themeColor="text1"/>
        </w:rPr>
      </w:pPr>
      <w:r w:rsidRPr="009B3D3F">
        <w:rPr>
          <w:color w:val="000000" w:themeColor="text1"/>
          <w:lang w:eastAsia="ru-RU"/>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14:paraId="0BF8C1E7" w14:textId="77777777" w:rsidR="0020022C" w:rsidRPr="009B3D3F" w:rsidRDefault="0020022C" w:rsidP="0020022C">
      <w:pPr>
        <w:ind w:firstLine="426"/>
        <w:contextualSpacing/>
        <w:jc w:val="both"/>
        <w:rPr>
          <w:color w:val="000000" w:themeColor="text1"/>
        </w:rPr>
      </w:pPr>
      <w:r w:rsidRPr="009B3D3F">
        <w:rPr>
          <w:color w:val="000000" w:themeColor="text1"/>
        </w:rPr>
        <w:t xml:space="preserve">3. </w:t>
      </w:r>
      <w:r w:rsidRPr="009B3D3F">
        <w:rPr>
          <w:color w:val="000000" w:themeColor="text1"/>
          <w:lang w:eastAsia="ru-RU"/>
        </w:rPr>
        <w:t xml:space="preserve">Муниципальный жилищный контроль в отношении объектов муниципального жилищного контроля в </w:t>
      </w:r>
      <w:r w:rsidRPr="009B3D3F">
        <w:rPr>
          <w:bCs/>
          <w:color w:val="000000" w:themeColor="text1"/>
          <w:lang w:eastAsia="ru-RU"/>
        </w:rPr>
        <w:t xml:space="preserve">сельском поселении </w:t>
      </w:r>
      <w:r w:rsidRPr="009B3D3F">
        <w:rPr>
          <w:color w:val="000000" w:themeColor="text1"/>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14:paraId="6133646D" w14:textId="77777777" w:rsidR="0020022C" w:rsidRPr="009B3D3F" w:rsidRDefault="0020022C" w:rsidP="0020022C">
      <w:pPr>
        <w:spacing w:after="160"/>
        <w:ind w:firstLine="426"/>
        <w:contextualSpacing/>
        <w:jc w:val="both"/>
        <w:rPr>
          <w:color w:val="000000" w:themeColor="text1"/>
        </w:rPr>
      </w:pPr>
      <w:r w:rsidRPr="009B3D3F">
        <w:rPr>
          <w:color w:val="000000" w:themeColor="text1"/>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14:paraId="0BA09B91" w14:textId="77777777" w:rsidR="0020022C" w:rsidRPr="009B3D3F" w:rsidRDefault="0020022C" w:rsidP="0020022C">
      <w:pPr>
        <w:spacing w:after="160"/>
        <w:ind w:firstLine="426"/>
        <w:contextualSpacing/>
        <w:jc w:val="both"/>
        <w:rPr>
          <w:color w:val="000000" w:themeColor="text1"/>
        </w:rPr>
      </w:pPr>
      <w:r w:rsidRPr="009B3D3F">
        <w:rPr>
          <w:color w:val="000000" w:themeColor="text1"/>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B3D3F">
        <w:rPr>
          <w:rStyle w:val="a5"/>
          <w:color w:val="000000" w:themeColor="text1"/>
        </w:rPr>
        <w:t>закона</w:t>
      </w:r>
      <w:r w:rsidRPr="009B3D3F">
        <w:rPr>
          <w:color w:val="000000" w:themeColor="text1"/>
        </w:rPr>
        <w:t xml:space="preserve"> № 248-ФЗ, Жилищного </w:t>
      </w:r>
      <w:r w:rsidRPr="009B3D3F">
        <w:rPr>
          <w:rStyle w:val="a5"/>
          <w:color w:val="000000" w:themeColor="text1"/>
        </w:rPr>
        <w:t>кодекса</w:t>
      </w:r>
      <w:r w:rsidRPr="009B3D3F">
        <w:rPr>
          <w:color w:val="000000" w:themeColor="text1"/>
        </w:rPr>
        <w:t xml:space="preserve"> Российской Федерации, Федерального </w:t>
      </w:r>
      <w:r w:rsidRPr="009B3D3F">
        <w:rPr>
          <w:rStyle w:val="a5"/>
          <w:color w:val="000000" w:themeColor="text1"/>
        </w:rPr>
        <w:t>закона</w:t>
      </w:r>
      <w:r w:rsidRPr="009B3D3F">
        <w:rPr>
          <w:color w:val="000000" w:themeColor="text1"/>
        </w:rPr>
        <w:t xml:space="preserve"> от 6 октября 2003 г. № 131-ФЗ «Об общих принципах организации местного самоуправления в Российской Федерации».</w:t>
      </w:r>
      <w:bookmarkStart w:id="0" w:name="Par61"/>
      <w:bookmarkEnd w:id="0"/>
    </w:p>
    <w:p w14:paraId="2B7CC7B8" w14:textId="12FBC746" w:rsidR="0020022C" w:rsidRPr="009B3D3F" w:rsidRDefault="0020022C" w:rsidP="0020022C">
      <w:pPr>
        <w:spacing w:after="160"/>
        <w:ind w:firstLine="426"/>
        <w:contextualSpacing/>
        <w:jc w:val="both"/>
        <w:rPr>
          <w:color w:val="000000" w:themeColor="text1"/>
        </w:rPr>
      </w:pPr>
      <w:r w:rsidRPr="009B3D3F">
        <w:rPr>
          <w:color w:val="000000" w:themeColor="text1"/>
        </w:rPr>
        <w:t>5. Администрация</w:t>
      </w:r>
      <w:r w:rsidRPr="009B3D3F">
        <w:rPr>
          <w:bCs/>
          <w:color w:val="000000" w:themeColor="text1"/>
          <w:lang w:eastAsia="ru-RU"/>
        </w:rPr>
        <w:t xml:space="preserve"> СП </w:t>
      </w:r>
      <w:proofErr w:type="spellStart"/>
      <w:r w:rsidR="00AA7618">
        <w:rPr>
          <w:bCs/>
          <w:color w:val="000000" w:themeColor="text1"/>
          <w:lang w:eastAsia="ru-RU"/>
        </w:rPr>
        <w:t>Ялгыз-Наратский</w:t>
      </w:r>
      <w:proofErr w:type="spellEnd"/>
      <w:r w:rsidRPr="009B3D3F">
        <w:rPr>
          <w:bCs/>
          <w:color w:val="000000" w:themeColor="text1"/>
          <w:lang w:eastAsia="ru-RU"/>
        </w:rPr>
        <w:t xml:space="preserve"> сельсовет</w:t>
      </w:r>
      <w:r w:rsidRPr="009B3D3F">
        <w:rPr>
          <w:color w:val="000000" w:themeColor="text1"/>
        </w:rPr>
        <w:t xml:space="preserve"> МР Татышлинский</w:t>
      </w:r>
      <w:r w:rsidRPr="009B3D3F">
        <w:rPr>
          <w:color w:val="000000" w:themeColor="text1"/>
          <w:lang w:eastAsia="ru-RU"/>
        </w:rPr>
        <w:t xml:space="preserve"> район</w:t>
      </w:r>
      <w:r w:rsidRPr="009B3D3F">
        <w:rPr>
          <w:color w:val="000000" w:themeColor="text1"/>
        </w:rPr>
        <w:t xml:space="preserve"> РБ осуществляет муниципальный жилищный контроль за соблюдением:</w:t>
      </w:r>
    </w:p>
    <w:p w14:paraId="6D06A09A" w14:textId="77777777" w:rsidR="0020022C" w:rsidRPr="009B3D3F" w:rsidRDefault="0020022C" w:rsidP="0020022C">
      <w:pPr>
        <w:ind w:firstLine="426"/>
        <w:contextualSpacing/>
        <w:jc w:val="both"/>
        <w:rPr>
          <w:color w:val="000000" w:themeColor="text1"/>
        </w:rPr>
      </w:pPr>
      <w:r w:rsidRPr="009B3D3F">
        <w:rPr>
          <w:color w:val="000000" w:themeColor="text1"/>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14:paraId="324C2E1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обязательных требований об использовании жилых помещений по целевому назначению;</w:t>
      </w:r>
    </w:p>
    <w:p w14:paraId="2F90921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14:paraId="5841CB4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14:paraId="6F2163B2"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14:paraId="6EFAA73C" w14:textId="257EAEA8"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Полномочия, указанные в настоящем пункте, осуществляются</w:t>
      </w:r>
      <w:r w:rsidRPr="009B3D3F">
        <w:rPr>
          <w:rFonts w:ascii="Times New Roman" w:hAnsi="Times New Roman" w:cs="Times New Roman"/>
          <w:bCs/>
          <w:color w:val="000000" w:themeColor="text1"/>
          <w:sz w:val="28"/>
          <w:szCs w:val="28"/>
          <w:lang w:eastAsia="ru-RU"/>
        </w:rPr>
        <w:t xml:space="preserve">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rPr>
        <w:t xml:space="preserve"> МР Татышлинский район РБ в отношении всех типов жилых помещений.</w:t>
      </w:r>
    </w:p>
    <w:p w14:paraId="20EEA78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6. В целях, связанных с осуществлением муниципального жилищного контроля, специалист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w:t>
      </w:r>
      <w:r w:rsidRPr="009B3D3F">
        <w:rPr>
          <w:color w:val="000000" w:themeColor="text1"/>
          <w:lang w:eastAsia="ru-RU"/>
        </w:rPr>
        <w:lastRenderedPageBreak/>
        <w:t>том числе в электронной форме.</w:t>
      </w:r>
    </w:p>
    <w:p w14:paraId="7E9CB95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5" w:anchor="64U0IK" w:history="1">
        <w:r w:rsidRPr="009B3D3F">
          <w:rPr>
            <w:color w:val="000000" w:themeColor="text1"/>
            <w:lang w:eastAsia="ru-RU"/>
          </w:rPr>
          <w:t>Федеральным законом N248-ФЗ</w:t>
        </w:r>
      </w:hyperlink>
      <w:r w:rsidRPr="009B3D3F">
        <w:rPr>
          <w:color w:val="000000" w:themeColor="text1"/>
          <w:lang w:eastAsia="ru-RU"/>
        </w:rPr>
        <w:t>, осуществляются с учетом требований законодательства Российской Федерации о государственной и иной охраняемой законом тайне.</w:t>
      </w:r>
    </w:p>
    <w:p w14:paraId="5D7ED7EE"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7. Специалист обеспечивает учет объектов контроля в рамках осуществления муниципального жилищного контроля.</w:t>
      </w:r>
    </w:p>
    <w:p w14:paraId="662EAE9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14:paraId="27EC844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14:paraId="379ADB0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14:paraId="4AD1697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5EC7F6D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14:paraId="38554C3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14:paraId="3B59464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14:paraId="6AE9CE0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26920A9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14:paraId="4BADC65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составлять по результатам проведенных контрольных (надзорных) мероприятий соответствующие акты;</w:t>
      </w:r>
    </w:p>
    <w:p w14:paraId="649E858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к) запрашивать и получать в установленном порядке сведения, материалы и документы, необходимые для осуществления своей деятельности;</w:t>
      </w:r>
    </w:p>
    <w:p w14:paraId="3075F71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обращаться в соответствии с </w:t>
      </w:r>
      <w:hyperlink r:id="rId6" w:history="1">
        <w:r w:rsidRPr="009B3D3F">
          <w:rPr>
            <w:color w:val="000000" w:themeColor="text1"/>
            <w:lang w:eastAsia="ru-RU"/>
          </w:rPr>
          <w:t>Федеральным законом от 7 февраля 2011 г. N 3-ФЗ "О полиции"</w:t>
        </w:r>
      </w:hyperlink>
      <w:r w:rsidRPr="009B3D3F">
        <w:rPr>
          <w:color w:val="000000" w:themeColor="text1"/>
          <w:lang w:eastAsia="ru-RU"/>
        </w:rPr>
        <w:t> за содействием к органам внутренних дел в случаях, если специалисту оказывается противодействие или угрожает опасность;</w:t>
      </w:r>
    </w:p>
    <w:p w14:paraId="3895262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совершать иные действия, предусмотренные законодательством.</w:t>
      </w:r>
    </w:p>
    <w:p w14:paraId="4CE5056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9. Специалист обязан:</w:t>
      </w:r>
    </w:p>
    <w:p w14:paraId="090DF1F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соблюдать законодательство Российской Федерации, права и законные интересы контролируемых лиц;</w:t>
      </w:r>
    </w:p>
    <w:p w14:paraId="7708D35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с</w:t>
      </w:r>
      <w:r w:rsidRPr="009B3D3F">
        <w:rPr>
          <w:color w:val="000000" w:themeColor="text1"/>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14:paraId="289FBFE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14:paraId="139246A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6DAD5BE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N 248-ФЗ, осуществлять консультирование;</w:t>
      </w:r>
    </w:p>
    <w:p w14:paraId="2EAC2BC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7" w:anchor="64U0IK" w:history="1">
        <w:r w:rsidRPr="009B3D3F">
          <w:rPr>
            <w:color w:val="000000" w:themeColor="text1"/>
            <w:lang w:eastAsia="ru-RU"/>
          </w:rPr>
          <w:t>Федеральным законом N 248-ФЗ</w:t>
        </w:r>
      </w:hyperlink>
      <w:r w:rsidRPr="009B3D3F">
        <w:rPr>
          <w:color w:val="000000" w:themeColor="text1"/>
          <w:lang w:eastAsia="ru-RU"/>
        </w:rPr>
        <w:t>;</w:t>
      </w:r>
    </w:p>
    <w:p w14:paraId="1E17357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14:paraId="7B6A484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14:paraId="3764B5C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доказывать обоснованность своих действий при их обжаловании в порядке, установленном законодательством Российской Федерации;</w:t>
      </w:r>
    </w:p>
    <w:p w14:paraId="2D9E33E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к) соблюдать установленные законодательством Российской Федерации сроки проведения контрольных (надзорных) мероприятий и совершения </w:t>
      </w:r>
      <w:r w:rsidRPr="009B3D3F">
        <w:rPr>
          <w:color w:val="000000" w:themeColor="text1"/>
          <w:lang w:eastAsia="ru-RU"/>
        </w:rPr>
        <w:lastRenderedPageBreak/>
        <w:t>контрольных (надзорных) действий;</w:t>
      </w:r>
    </w:p>
    <w:p w14:paraId="293965D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1A04521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исполнять иные требования, предусмотренные законодательством Российской Федерации.</w:t>
      </w:r>
    </w:p>
    <w:p w14:paraId="32CE925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10. Специалист не вправе:</w:t>
      </w:r>
    </w:p>
    <w:p w14:paraId="39D1578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оценивать соблюдение обязательных требований, если оценка соблюдения таких требований не относится к его полномочиям;</w:t>
      </w:r>
    </w:p>
    <w:p w14:paraId="2F1848F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проводить контрольные (надзорные) мероприятия, совершать контрольные (надзорные) действия, не предусмотренные распоряжением;</w:t>
      </w:r>
    </w:p>
    <w:p w14:paraId="51B3DA8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14:paraId="7BD48DF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14:paraId="2456494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14:paraId="1D45932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14:paraId="112A92F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14:paraId="2954BAC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14:paraId="328DAB0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превышать установленные сроки проведения контрольных (надзорных) мероприятий.</w:t>
      </w:r>
    </w:p>
    <w:p w14:paraId="7FE7CDE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rPr>
      </w:pPr>
      <w:r w:rsidRPr="009B3D3F">
        <w:rPr>
          <w:color w:val="000000" w:themeColor="text1"/>
          <w:lang w:eastAsia="ru-RU"/>
        </w:rPr>
        <w:t xml:space="preserve">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w:t>
      </w:r>
      <w:r w:rsidRPr="009B3D3F">
        <w:rPr>
          <w:color w:val="000000" w:themeColor="text1"/>
          <w:lang w:eastAsia="ru-RU"/>
        </w:rPr>
        <w:lastRenderedPageBreak/>
        <w:t>и, если эти действия не создают препятствий для проведения указанных мероприятий.</w:t>
      </w:r>
    </w:p>
    <w:p w14:paraId="7AD27832"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8"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14:paraId="775A046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12.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9"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14:paraId="536704EF"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14:paraId="32351CD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w:t>
      </w:r>
      <w:r w:rsidRPr="009B3D3F">
        <w:rPr>
          <w:rFonts w:ascii="Times New Roman" w:hAnsi="Times New Roman" w:cs="Times New Roman"/>
          <w:color w:val="000000" w:themeColor="text1"/>
          <w:sz w:val="28"/>
          <w:szCs w:val="28"/>
        </w:rPr>
        <w:lastRenderedPageBreak/>
        <w:t xml:space="preserve">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0" w:history="1">
        <w:r w:rsidRPr="009B3D3F">
          <w:rPr>
            <w:rStyle w:val="a5"/>
            <w:rFonts w:ascii="Times New Roman" w:hAnsi="Times New Roman" w:cs="Times New Roman"/>
            <w:color w:val="000000" w:themeColor="text1"/>
            <w:sz w:val="28"/>
            <w:szCs w:val="28"/>
          </w:rPr>
          <w:t>ч. 2 ст. 90</w:t>
        </w:r>
      </w:hyperlink>
      <w:r w:rsidRPr="009B3D3F">
        <w:rPr>
          <w:rFonts w:ascii="Times New Roman" w:hAnsi="Times New Roman" w:cs="Times New Roman"/>
          <w:color w:val="000000" w:themeColor="text1"/>
          <w:sz w:val="28"/>
          <w:szCs w:val="28"/>
        </w:rPr>
        <w:t xml:space="preserve"> Федерального закона № 248-ФЗ.</w:t>
      </w:r>
    </w:p>
    <w:p w14:paraId="3AA1348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14:paraId="556934F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Оформление акта производится в день окончания проведения такого мероприятия.</w:t>
      </w:r>
    </w:p>
    <w:p w14:paraId="4022200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14:paraId="78348CA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Информация о контрольных (надзорных) мероприятиях размещается в Едином реестре контрольных (надзорных) мероприятий.</w:t>
      </w:r>
    </w:p>
    <w:p w14:paraId="1303EAA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средств связи.</w:t>
      </w:r>
    </w:p>
    <w:p w14:paraId="184D234B" w14:textId="77777777"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14:paraId="624FB0F0" w14:textId="605167EC"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9B3D3F">
        <w:rPr>
          <w:rFonts w:ascii="Times New Roman" w:hAnsi="Times New Roman" w:cs="Times New Roman"/>
          <w:bCs/>
          <w:color w:val="000000" w:themeColor="text1"/>
          <w:sz w:val="28"/>
          <w:szCs w:val="28"/>
          <w:lang w:eastAsia="ru-RU"/>
        </w:rPr>
        <w:t xml:space="preserve">сельского поселения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муниципального района Татышлинский район Республики Башкортостан.</w:t>
      </w:r>
    </w:p>
    <w:p w14:paraId="2643C5F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14:paraId="110EB2AF" w14:textId="77777777"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 xml:space="preserve">Раздел 2. Порядок организации и осуществления муниципального </w:t>
      </w:r>
      <w:r w:rsidRPr="009B3D3F">
        <w:rPr>
          <w:b/>
          <w:color w:val="000000" w:themeColor="text1"/>
          <w:lang w:eastAsia="ru-RU"/>
        </w:rPr>
        <w:t>жилищного</w:t>
      </w:r>
      <w:r w:rsidRPr="009B3D3F">
        <w:rPr>
          <w:color w:val="000000" w:themeColor="text1"/>
          <w:lang w:eastAsia="ru-RU"/>
        </w:rPr>
        <w:t xml:space="preserve"> </w:t>
      </w:r>
      <w:r w:rsidRPr="009B3D3F">
        <w:rPr>
          <w:b/>
          <w:bCs/>
          <w:color w:val="000000" w:themeColor="text1"/>
          <w:lang w:eastAsia="ru-RU"/>
        </w:rPr>
        <w:t>контроля</w:t>
      </w:r>
    </w:p>
    <w:p w14:paraId="7BE99326"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14:paraId="4ABF261E" w14:textId="38BF70CE"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на основе управления рисками причинения вреда (ущерба).</w:t>
      </w:r>
    </w:p>
    <w:p w14:paraId="22263CEB"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1" w:history="1">
        <w:r w:rsidRPr="009B3D3F">
          <w:rPr>
            <w:rStyle w:val="a5"/>
            <w:rFonts w:ascii="Times New Roman" w:hAnsi="Times New Roman" w:cs="Times New Roman"/>
            <w:color w:val="000000" w:themeColor="text1"/>
            <w:sz w:val="28"/>
            <w:szCs w:val="28"/>
          </w:rPr>
          <w:t>законо</w:t>
        </w:r>
      </w:hyperlink>
      <w:r w:rsidRPr="009B3D3F">
        <w:rPr>
          <w:rFonts w:ascii="Times New Roman" w:hAnsi="Times New Roman" w:cs="Times New Roman"/>
          <w:color w:val="000000" w:themeColor="text1"/>
          <w:sz w:val="28"/>
          <w:szCs w:val="28"/>
        </w:rPr>
        <w:t>м № 248-ФЗ.</w:t>
      </w:r>
    </w:p>
    <w:p w14:paraId="2FFBCC0E" w14:textId="0B37AD4E"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3. Отнесение </w:t>
      </w:r>
      <w:r w:rsidRPr="009B3D3F">
        <w:rPr>
          <w:rFonts w:ascii="Times New Roman" w:hAnsi="Times New Roman" w:cs="Times New Roman"/>
          <w:color w:val="000000" w:themeColor="text1"/>
          <w:sz w:val="28"/>
          <w:szCs w:val="28"/>
          <w:lang w:eastAsia="ru-RU"/>
        </w:rPr>
        <w:t xml:space="preserve">Администрацией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определенной категории риска осуществляется в соответствии с </w:t>
      </w:r>
      <w:hyperlink r:id="rId12" w:anchor="_blank" w:history="1">
        <w:r w:rsidRPr="009B3D3F">
          <w:rPr>
            <w:rStyle w:val="a5"/>
            <w:rFonts w:ascii="Times New Roman" w:hAnsi="Times New Roman" w:cs="Times New Roman"/>
            <w:color w:val="000000" w:themeColor="text1"/>
            <w:sz w:val="28"/>
            <w:szCs w:val="28"/>
          </w:rPr>
          <w:t>критериями</w:t>
        </w:r>
      </w:hyperlink>
      <w:r w:rsidRPr="009B3D3F">
        <w:rPr>
          <w:rFonts w:ascii="Times New Roman" w:hAnsi="Times New Roman" w:cs="Times New Roman"/>
          <w:color w:val="000000" w:themeColor="text1"/>
          <w:sz w:val="28"/>
          <w:szCs w:val="28"/>
        </w:rPr>
        <w:t xml:space="preserve"> отнесения используемых гражданами, юридическими лицами и (или) индивидуальными </w:t>
      </w:r>
      <w:r w:rsidRPr="009B3D3F">
        <w:rPr>
          <w:rFonts w:ascii="Times New Roman" w:hAnsi="Times New Roman" w:cs="Times New Roman"/>
          <w:color w:val="000000" w:themeColor="text1"/>
          <w:sz w:val="28"/>
          <w:szCs w:val="28"/>
        </w:rPr>
        <w:lastRenderedPageBreak/>
        <w:t xml:space="preserve">предпринимателями жилых помещений, правообладателями которых они являются, к определенной категории риска при осуществлении Администрацией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МР Татышлинский район РБ муниципального жилищного контроля согласно приложению № 1 к Положению.</w:t>
      </w:r>
    </w:p>
    <w:p w14:paraId="69CFEFE7" w14:textId="392E7FB3"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6933614F"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отсутствии решения об отнесении жилых помещений к категориям риска такое жильё считаются отнесенными к низкой категории риска.</w:t>
      </w:r>
    </w:p>
    <w:p w14:paraId="7328FF38" w14:textId="6EEB884E"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При отнесении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категориям риска используются в том числе:</w:t>
      </w:r>
    </w:p>
    <w:p w14:paraId="06D3FA4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сведения, содержащиеся в Едином государственном реестре недвижимости;</w:t>
      </w:r>
    </w:p>
    <w:p w14:paraId="0D358E9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14:paraId="5AAB5EE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сведения, содержащиеся в архивном отделе Администрации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7B642139" w14:textId="0E13C8F4"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4. Проведение</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 xml:space="preserve">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14:paraId="4B5B8416"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значительного риска, - один раз в 3 года;</w:t>
      </w:r>
    </w:p>
    <w:p w14:paraId="10E72DE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среднего риска, - один раз в 4 года;</w:t>
      </w:r>
    </w:p>
    <w:p w14:paraId="0FD92F6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умеренного риска, - один раз в 6 лет.</w:t>
      </w:r>
    </w:p>
    <w:p w14:paraId="19FBF0D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отношении жилых помещений, отнесенных к категории низкого риска, плановые контрольные мероприятия не проводятся.</w:t>
      </w:r>
    </w:p>
    <w:p w14:paraId="71521B1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Принятие решения об отнесении жилых помещений к категории низкого риска не требуется.</w:t>
      </w:r>
    </w:p>
    <w:p w14:paraId="75E68F7B"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
    <w:p w14:paraId="291B563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высокого риска, - не менее 3 лет</w:t>
      </w:r>
    </w:p>
    <w:p w14:paraId="18C6A76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среднего риска, - не менее 4 лет;</w:t>
      </w:r>
    </w:p>
    <w:p w14:paraId="1810580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умеренного риска, - не менее 6 лет.</w:t>
      </w:r>
    </w:p>
    <w:p w14:paraId="460E074B"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жилых помещений не проводились, в ежегодный план подлежат включению </w:t>
      </w:r>
      <w:r w:rsidRPr="009B3D3F">
        <w:rPr>
          <w:rFonts w:ascii="Times New Roman" w:hAnsi="Times New Roman" w:cs="Times New Roman"/>
          <w:color w:val="000000" w:themeColor="text1"/>
          <w:sz w:val="28"/>
          <w:szCs w:val="28"/>
        </w:rPr>
        <w:lastRenderedPageBreak/>
        <w:t>жилые помещения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такое жилое помещение.</w:t>
      </w:r>
    </w:p>
    <w:p w14:paraId="233AA0AA" w14:textId="2E41956C"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5. По запросу правообладателя жилых помещений,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в срок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14:paraId="1B325A20" w14:textId="2A0F5C7C"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Правообладатель жилого помещения вправе подать в </w:t>
      </w:r>
      <w:r w:rsidRPr="009B3D3F">
        <w:rPr>
          <w:rFonts w:ascii="Times New Roman" w:hAnsi="Times New Roman" w:cs="Times New Roman"/>
          <w:color w:val="000000" w:themeColor="text1"/>
          <w:sz w:val="28"/>
          <w:szCs w:val="28"/>
          <w:lang w:eastAsia="ru-RU"/>
        </w:rPr>
        <w:t>Администрацию</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заявление об изменении присвоенной ранее жилому помещению категории риска.</w:t>
      </w:r>
    </w:p>
    <w:p w14:paraId="75B83239" w14:textId="1C515D09"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6.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3" w:anchor="_blank" w:history="1">
        <w:r w:rsidRPr="009B3D3F">
          <w:rPr>
            <w:rStyle w:val="a5"/>
            <w:rFonts w:ascii="Times New Roman" w:hAnsi="Times New Roman" w:cs="Times New Roman"/>
            <w:color w:val="000000" w:themeColor="text1"/>
            <w:sz w:val="28"/>
            <w:szCs w:val="28"/>
          </w:rPr>
          <w:t>п</w:t>
        </w:r>
        <w:r>
          <w:rPr>
            <w:rStyle w:val="a5"/>
            <w:rFonts w:ascii="Times New Roman" w:hAnsi="Times New Roman" w:cs="Times New Roman"/>
            <w:color w:val="000000" w:themeColor="text1"/>
            <w:sz w:val="28"/>
            <w:szCs w:val="28"/>
          </w:rPr>
          <w:t>.</w:t>
        </w:r>
        <w:r w:rsidRPr="009B3D3F">
          <w:rPr>
            <w:rStyle w:val="a5"/>
            <w:rFonts w:ascii="Times New Roman" w:hAnsi="Times New Roman" w:cs="Times New Roman"/>
            <w:color w:val="000000" w:themeColor="text1"/>
            <w:sz w:val="28"/>
            <w:szCs w:val="28"/>
          </w:rPr>
          <w:t>3</w:t>
        </w:r>
      </w:hyperlink>
      <w:r w:rsidRPr="009B3D3F">
        <w:rPr>
          <w:rFonts w:ascii="Times New Roman" w:hAnsi="Times New Roman" w:cs="Times New Roman"/>
          <w:color w:val="000000" w:themeColor="text1"/>
          <w:sz w:val="28"/>
          <w:szCs w:val="28"/>
        </w:rPr>
        <w:t xml:space="preserve"> ч</w:t>
      </w:r>
      <w:r>
        <w:rPr>
          <w:rFonts w:ascii="Times New Roman" w:hAnsi="Times New Roman" w:cs="Times New Roman"/>
          <w:color w:val="000000" w:themeColor="text1"/>
          <w:sz w:val="28"/>
          <w:szCs w:val="28"/>
        </w:rPr>
        <w:t>.</w:t>
      </w:r>
      <w:r w:rsidRPr="009B3D3F">
        <w:rPr>
          <w:rFonts w:ascii="Times New Roman" w:hAnsi="Times New Roman" w:cs="Times New Roman"/>
          <w:color w:val="000000" w:themeColor="text1"/>
          <w:sz w:val="28"/>
          <w:szCs w:val="28"/>
        </w:rPr>
        <w:t>2 Положения.</w:t>
      </w:r>
    </w:p>
    <w:p w14:paraId="366BA22E" w14:textId="4710484B"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жилых помещений с указанием категорий риска размещаются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информационно-телекоммуникационной сети «Интернет» (далее - официальный сайт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5A3980B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7. Перечни жилых помещений содержат следующую информацию:</w:t>
      </w:r>
    </w:p>
    <w:p w14:paraId="6B0C140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кадастровый номер жилого помещения или при его отсутствии адрес местоположения жилого помещения;</w:t>
      </w:r>
    </w:p>
    <w:p w14:paraId="4968E35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присвоенная категория риска;</w:t>
      </w:r>
    </w:p>
    <w:p w14:paraId="57E6BDF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реквизиты решения о присвоении жилому помещению категории риска.</w:t>
      </w:r>
    </w:p>
    <w:p w14:paraId="4A11ED57" w14:textId="0FC639AF"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8.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посредством проведения:</w:t>
      </w:r>
    </w:p>
    <w:p w14:paraId="2CCB092F"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профилактических мероприятий:</w:t>
      </w:r>
    </w:p>
    <w:p w14:paraId="042C1D1B" w14:textId="77777777"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информирование;</w:t>
      </w:r>
    </w:p>
    <w:p w14:paraId="2B653DCC" w14:textId="77777777"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lang w:eastAsia="ru-RU"/>
        </w:rPr>
        <w:t>- обобщение правоприменительной практики;</w:t>
      </w:r>
    </w:p>
    <w:p w14:paraId="66007C4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объявление предостережения;</w:t>
      </w:r>
    </w:p>
    <w:p w14:paraId="3BAD4A7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консультирование;</w:t>
      </w:r>
    </w:p>
    <w:p w14:paraId="020FD0A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профилактический визит.</w:t>
      </w:r>
    </w:p>
    <w:p w14:paraId="33C3E9A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контрольных мероприятий:</w:t>
      </w:r>
    </w:p>
    <w:p w14:paraId="7DE6E5AF" w14:textId="77777777"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инспекционный визит;</w:t>
      </w:r>
    </w:p>
    <w:p w14:paraId="1E0668C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рейдовый осмотр;</w:t>
      </w:r>
    </w:p>
    <w:p w14:paraId="76ED897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документарная проверка;</w:t>
      </w:r>
    </w:p>
    <w:p w14:paraId="11BF231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выездная проверка;</w:t>
      </w:r>
    </w:p>
    <w:p w14:paraId="6CB1542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наблюдение за соблюдение обязательных требований;</w:t>
      </w:r>
    </w:p>
    <w:p w14:paraId="69F694F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выездное обследование.</w:t>
      </w:r>
    </w:p>
    <w:p w14:paraId="33BCB8B2" w14:textId="022C91FC"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 Профилактические мероприятия осуществляются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w:t>
      </w:r>
      <w:r w:rsidRPr="009B3D3F">
        <w:rPr>
          <w:rFonts w:ascii="Times New Roman" w:hAnsi="Times New Roman" w:cs="Times New Roman"/>
          <w:color w:val="000000" w:themeColor="text1"/>
          <w:sz w:val="28"/>
          <w:szCs w:val="28"/>
        </w:rPr>
        <w:lastRenderedPageBreak/>
        <w:t>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A0641A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0D119E5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77F3BD40" w14:textId="433AA152"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для принятия решения о проведении контрольных (надзорных) мероприятий.</w:t>
      </w:r>
    </w:p>
    <w:p w14:paraId="5CB03E0E" w14:textId="4D0D8979"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9.1. Информирование осуществляется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 вопросам соблюдения обязательных требований посредством размещения соответствующих сведений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в средствах массовой информации.</w:t>
      </w:r>
    </w:p>
    <w:p w14:paraId="70497806" w14:textId="7D9B653D"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обязана размещать и поддерживать в актуальном состоянии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сведения, предусмотренные </w:t>
      </w:r>
      <w:hyperlink r:id="rId14" w:history="1">
        <w:r w:rsidRPr="009B3D3F">
          <w:rPr>
            <w:rStyle w:val="a5"/>
            <w:rFonts w:ascii="Times New Roman" w:hAnsi="Times New Roman" w:cs="Times New Roman"/>
            <w:color w:val="000000" w:themeColor="text1"/>
            <w:sz w:val="28"/>
            <w:szCs w:val="28"/>
          </w:rPr>
          <w:t>частью 3 статьи 46</w:t>
        </w:r>
      </w:hyperlink>
      <w:r w:rsidRPr="009B3D3F">
        <w:rPr>
          <w:rFonts w:ascii="Times New Roman" w:hAnsi="Times New Roman" w:cs="Times New Roman"/>
          <w:color w:val="000000" w:themeColor="text1"/>
          <w:sz w:val="28"/>
          <w:szCs w:val="28"/>
        </w:rPr>
        <w:t xml:space="preserve"> Федерального закона № 248-ФЗ.</w:t>
      </w:r>
    </w:p>
    <w:p w14:paraId="4D8E6F52" w14:textId="70DFEDA2"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9.2. Обобщение правоприменительной практики осуществляется Администрацией 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посредством сбора и анализа данных о проведенных контрольных мероприятиях и их результатах.</w:t>
      </w:r>
    </w:p>
    <w:p w14:paraId="6C51816A" w14:textId="55B07E95"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размещается в срок до 1 июля года, следующего за отчетным годом,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0DDEBD8A" w14:textId="7689D064"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9.3.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w:t>
      </w:r>
      <w:r w:rsidRPr="009B3D3F">
        <w:rPr>
          <w:rFonts w:ascii="Times New Roman" w:hAnsi="Times New Roman" w:cs="Times New Roman"/>
          <w:color w:val="000000" w:themeColor="text1"/>
          <w:sz w:val="28"/>
          <w:szCs w:val="28"/>
        </w:rPr>
        <w:lastRenderedPageBreak/>
        <w:t>охраняемым законом ценностям.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351A1EB1" w14:textId="2D938CA7" w:rsidR="0020022C" w:rsidRPr="009B3D3F" w:rsidRDefault="0020022C" w:rsidP="0020022C">
      <w:pPr>
        <w:ind w:firstLine="426"/>
        <w:jc w:val="both"/>
        <w:rPr>
          <w:color w:val="000000" w:themeColor="text1"/>
        </w:rPr>
      </w:pPr>
      <w:r w:rsidRPr="009B3D3F">
        <w:rPr>
          <w:color w:val="000000" w:themeColor="text1"/>
        </w:rPr>
        <w:t xml:space="preserve">Форма предостережения утверждается распоряжением Главы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p>
    <w:p w14:paraId="461831AF" w14:textId="77777777" w:rsidR="0020022C" w:rsidRPr="009B3D3F" w:rsidRDefault="0020022C" w:rsidP="0020022C">
      <w:pPr>
        <w:ind w:firstLine="426"/>
        <w:jc w:val="both"/>
        <w:rPr>
          <w:color w:val="000000" w:themeColor="text1"/>
        </w:rPr>
      </w:pPr>
      <w:r w:rsidRPr="009B3D3F">
        <w:rPr>
          <w:color w:val="000000" w:themeColor="text1"/>
        </w:rPr>
        <w:t>Объявляемые предостережения регистрируются в журнале учета предостережений с присвоением регистрационного номера.</w:t>
      </w:r>
    </w:p>
    <w:p w14:paraId="2936E80F" w14:textId="77777777" w:rsidR="0020022C" w:rsidRPr="009B3D3F" w:rsidRDefault="0020022C" w:rsidP="0020022C">
      <w:pPr>
        <w:ind w:firstLine="426"/>
        <w:jc w:val="both"/>
        <w:rPr>
          <w:color w:val="000000" w:themeColor="text1"/>
        </w:rPr>
      </w:pPr>
      <w:r w:rsidRPr="009B3D3F">
        <w:rPr>
          <w:color w:val="000000" w:themeColor="text1"/>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14:paraId="3A7146FD"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возражении указываются:</w:t>
      </w:r>
    </w:p>
    <w:p w14:paraId="26BD32F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наименование юридического лица, фамилия, имя, отчество (при наличии) индивидуального предпринимателя;</w:t>
      </w:r>
    </w:p>
    <w:p w14:paraId="4358625A"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идентификационный номер налогоплательщика - юридического лица, индивидуального предпринимателя;</w:t>
      </w:r>
    </w:p>
    <w:p w14:paraId="30C1FAE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дата и номер предостережения, направленного в адрес контролируемого лица;</w:t>
      </w:r>
    </w:p>
    <w:p w14:paraId="1CC2379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14:paraId="61DBA25A" w14:textId="01CF6CBA"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Возражение направляется контролируемым лицом в бумажном виде почтовым отправлением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либо иными указанными в предостережении способами.</w:t>
      </w:r>
    </w:p>
    <w:p w14:paraId="41F03242" w14:textId="149CA63C"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Глава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15" w:anchor="7DO0KD" w:history="1">
        <w:r w:rsidRPr="009B3D3F">
          <w:rPr>
            <w:color w:val="000000" w:themeColor="text1"/>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утвержденных </w:t>
      </w:r>
      <w:hyperlink r:id="rId16" w:history="1">
        <w:r w:rsidRPr="009B3D3F">
          <w:rPr>
            <w:color w:val="000000" w:themeColor="text1"/>
            <w:lang w:eastAsia="ru-RU"/>
          </w:rPr>
          <w:t>постановлением Правительства Р</w:t>
        </w:r>
        <w:r>
          <w:rPr>
            <w:color w:val="000000" w:themeColor="text1"/>
            <w:lang w:eastAsia="ru-RU"/>
          </w:rPr>
          <w:t>Ф</w:t>
        </w:r>
        <w:r w:rsidRPr="009B3D3F">
          <w:rPr>
            <w:color w:val="000000" w:themeColor="text1"/>
            <w:lang w:eastAsia="ru-RU"/>
          </w:rPr>
          <w:t xml:space="preserve"> от 10</w:t>
        </w:r>
        <w:r>
          <w:rPr>
            <w:color w:val="000000" w:themeColor="text1"/>
            <w:lang w:eastAsia="ru-RU"/>
          </w:rPr>
          <w:t>.02.2017 г. N</w:t>
        </w:r>
        <w:r w:rsidRPr="009B3D3F">
          <w:rPr>
            <w:color w:val="000000" w:themeColor="text1"/>
            <w:lang w:eastAsia="ru-RU"/>
          </w:rPr>
          <w:t>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xml:space="preserve">. </w:t>
      </w:r>
    </w:p>
    <w:p w14:paraId="36C4E67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rPr>
        <w:t xml:space="preserve">В результате рассмотрения возражения контролируемому лицу </w:t>
      </w:r>
      <w:r w:rsidRPr="009B3D3F">
        <w:rPr>
          <w:color w:val="000000" w:themeColor="text1"/>
        </w:rPr>
        <w:lastRenderedPageBreak/>
        <w:t>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14:paraId="3ACA50ED" w14:textId="17292B53"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Результаты рассмотрения возражений используются Главой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14:paraId="7E8F6AF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14:paraId="5F066708" w14:textId="77777777" w:rsidR="0020022C" w:rsidRPr="009B3D3F" w:rsidRDefault="0020022C" w:rsidP="0020022C">
      <w:pPr>
        <w:ind w:firstLine="426"/>
        <w:jc w:val="both"/>
        <w:rPr>
          <w:color w:val="000000" w:themeColor="text1"/>
        </w:rPr>
      </w:pPr>
      <w:r w:rsidRPr="009B3D3F">
        <w:rPr>
          <w:color w:val="000000" w:themeColor="text1"/>
        </w:rPr>
        <w:t>9.4. Консультирование контролируемых лиц осуществляется специалистом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13AB82D6" w14:textId="2250DB91" w:rsidR="0020022C" w:rsidRPr="009B3D3F" w:rsidRDefault="0020022C" w:rsidP="0020022C">
      <w:pPr>
        <w:ind w:firstLine="426"/>
        <w:jc w:val="both"/>
        <w:rPr>
          <w:color w:val="000000" w:themeColor="text1"/>
        </w:rPr>
      </w:pPr>
      <w:r w:rsidRPr="009B3D3F">
        <w:rPr>
          <w:color w:val="000000" w:themeColor="text1"/>
        </w:rPr>
        <w:t xml:space="preserve">Личный прием граждан проводится Главой (заместителем главы)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специалистом. Информация о месте приема, а также об установленных для приема днях и часах размещается на официальном сайте </w:t>
      </w:r>
      <w:r w:rsidRPr="009B3D3F">
        <w:rPr>
          <w:color w:val="000000" w:themeColor="text1"/>
          <w:lang w:eastAsia="ru-RU"/>
        </w:rPr>
        <w:t>Администрации</w:t>
      </w:r>
      <w:r w:rsidRPr="009B3D3F">
        <w:rPr>
          <w:color w:val="000000" w:themeColor="text1"/>
        </w:rPr>
        <w:t xml:space="preserve">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w:t>
      </w:r>
    </w:p>
    <w:p w14:paraId="35C718EB" w14:textId="77777777" w:rsidR="0020022C" w:rsidRPr="009B3D3F" w:rsidRDefault="0020022C" w:rsidP="0020022C">
      <w:pPr>
        <w:ind w:firstLine="426"/>
        <w:jc w:val="both"/>
        <w:rPr>
          <w:color w:val="000000" w:themeColor="text1"/>
        </w:rPr>
      </w:pPr>
      <w:r w:rsidRPr="009B3D3F">
        <w:rPr>
          <w:color w:val="000000" w:themeColor="text1"/>
        </w:rPr>
        <w:t>Консультирование осуществляется в устной или письменной форме по следующим вопросам:</w:t>
      </w:r>
    </w:p>
    <w:p w14:paraId="3213CCA8" w14:textId="77777777" w:rsidR="0020022C" w:rsidRPr="009B3D3F" w:rsidRDefault="0020022C" w:rsidP="0020022C">
      <w:pPr>
        <w:ind w:firstLine="426"/>
        <w:jc w:val="both"/>
        <w:rPr>
          <w:color w:val="000000" w:themeColor="text1"/>
        </w:rPr>
      </w:pPr>
      <w:r w:rsidRPr="009B3D3F">
        <w:rPr>
          <w:color w:val="000000" w:themeColor="text1"/>
        </w:rPr>
        <w:t>а) организация и осуществление муниципального жилищного контроля;</w:t>
      </w:r>
    </w:p>
    <w:p w14:paraId="3C9F2857" w14:textId="77777777" w:rsidR="0020022C" w:rsidRPr="009B3D3F" w:rsidRDefault="0020022C" w:rsidP="0020022C">
      <w:pPr>
        <w:ind w:firstLine="426"/>
        <w:jc w:val="both"/>
        <w:rPr>
          <w:color w:val="000000" w:themeColor="text1"/>
        </w:rPr>
      </w:pPr>
      <w:r w:rsidRPr="009B3D3F">
        <w:rPr>
          <w:color w:val="000000" w:themeColor="text1"/>
        </w:rPr>
        <w:t>б) порядок осуществления контрольных мероприятий, установленных Положением;</w:t>
      </w:r>
    </w:p>
    <w:p w14:paraId="40DB6D3E" w14:textId="77777777" w:rsidR="0020022C" w:rsidRPr="009B3D3F" w:rsidRDefault="0020022C" w:rsidP="0020022C">
      <w:pPr>
        <w:ind w:firstLine="426"/>
        <w:jc w:val="both"/>
        <w:rPr>
          <w:color w:val="000000" w:themeColor="text1"/>
        </w:rPr>
      </w:pPr>
      <w:r w:rsidRPr="009B3D3F">
        <w:rPr>
          <w:color w:val="000000" w:themeColor="text1"/>
        </w:rPr>
        <w:t>в) порядок обжалования действий (бездействия) специалиста;</w:t>
      </w:r>
    </w:p>
    <w:p w14:paraId="3CFAC2FC" w14:textId="77777777" w:rsidR="0020022C" w:rsidRPr="009B3D3F" w:rsidRDefault="0020022C" w:rsidP="0020022C">
      <w:pPr>
        <w:ind w:firstLine="426"/>
        <w:jc w:val="both"/>
        <w:rPr>
          <w:color w:val="000000" w:themeColor="text1"/>
        </w:rPr>
      </w:pPr>
      <w:r w:rsidRPr="009B3D3F">
        <w:rPr>
          <w:color w:val="000000" w:themeColor="text1"/>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14:paraId="7B1700C1" w14:textId="77777777" w:rsidR="0020022C" w:rsidRPr="009B3D3F" w:rsidRDefault="0020022C" w:rsidP="0020022C">
      <w:pPr>
        <w:ind w:firstLine="426"/>
        <w:jc w:val="both"/>
        <w:rPr>
          <w:color w:val="000000" w:themeColor="text1"/>
        </w:rPr>
      </w:pPr>
      <w:r w:rsidRPr="009B3D3F">
        <w:rPr>
          <w:color w:val="000000" w:themeColor="text1"/>
        </w:rPr>
        <w:t>Консультирование в письменной форме осуществляется специалистом в следующих случаях:</w:t>
      </w:r>
    </w:p>
    <w:p w14:paraId="3C84E9B2" w14:textId="77777777" w:rsidR="0020022C" w:rsidRPr="009B3D3F" w:rsidRDefault="0020022C" w:rsidP="0020022C">
      <w:pPr>
        <w:ind w:firstLine="426"/>
        <w:jc w:val="both"/>
        <w:rPr>
          <w:color w:val="000000" w:themeColor="text1"/>
        </w:rPr>
      </w:pPr>
      <w:r w:rsidRPr="009B3D3F">
        <w:rPr>
          <w:color w:val="000000" w:themeColor="text1"/>
        </w:rPr>
        <w:t>а) контролируемым лицом представлен письменный запрос о представлении письменного ответа по вопросам консультирования;</w:t>
      </w:r>
    </w:p>
    <w:p w14:paraId="520615A0" w14:textId="77777777" w:rsidR="0020022C" w:rsidRPr="009B3D3F" w:rsidRDefault="0020022C" w:rsidP="0020022C">
      <w:pPr>
        <w:ind w:firstLine="426"/>
        <w:jc w:val="both"/>
        <w:rPr>
          <w:color w:val="000000" w:themeColor="text1"/>
        </w:rPr>
      </w:pPr>
      <w:r w:rsidRPr="009B3D3F">
        <w:rPr>
          <w:color w:val="000000" w:themeColor="text1"/>
        </w:rPr>
        <w:t>б) за время консультирования предоставить ответ на поставленные вопросы невозможно;</w:t>
      </w:r>
    </w:p>
    <w:p w14:paraId="4E786B4C" w14:textId="77777777" w:rsidR="0020022C" w:rsidRPr="009B3D3F" w:rsidRDefault="0020022C" w:rsidP="0020022C">
      <w:pPr>
        <w:ind w:firstLine="426"/>
        <w:jc w:val="both"/>
        <w:rPr>
          <w:color w:val="000000" w:themeColor="text1"/>
        </w:rPr>
      </w:pPr>
      <w:r w:rsidRPr="009B3D3F">
        <w:rPr>
          <w:color w:val="000000" w:themeColor="text1"/>
        </w:rPr>
        <w:t>в) ответ на поставленные вопросы требует дополнительного запроса сведений.</w:t>
      </w:r>
    </w:p>
    <w:p w14:paraId="7CB92A15" w14:textId="77777777" w:rsidR="0020022C" w:rsidRPr="009B3D3F" w:rsidRDefault="0020022C" w:rsidP="0020022C">
      <w:pPr>
        <w:ind w:firstLine="426"/>
        <w:jc w:val="both"/>
        <w:rPr>
          <w:color w:val="000000" w:themeColor="text1"/>
        </w:rPr>
      </w:pPr>
      <w:r w:rsidRPr="009B3D3F">
        <w:rPr>
          <w:color w:val="000000" w:themeColor="text1"/>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14:paraId="669061E9" w14:textId="77777777" w:rsidR="0020022C" w:rsidRPr="009B3D3F" w:rsidRDefault="0020022C" w:rsidP="0020022C">
      <w:pPr>
        <w:ind w:firstLine="426"/>
        <w:jc w:val="both"/>
        <w:rPr>
          <w:color w:val="000000" w:themeColor="text1"/>
        </w:rPr>
      </w:pPr>
      <w:r w:rsidRPr="009B3D3F">
        <w:rPr>
          <w:color w:val="000000" w:themeColor="text1"/>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14:paraId="4C091244" w14:textId="77777777" w:rsidR="0020022C" w:rsidRPr="009B3D3F" w:rsidRDefault="0020022C" w:rsidP="0020022C">
      <w:pPr>
        <w:ind w:firstLine="426"/>
        <w:jc w:val="both"/>
        <w:rPr>
          <w:color w:val="000000" w:themeColor="text1"/>
        </w:rPr>
      </w:pPr>
      <w:r w:rsidRPr="009B3D3F">
        <w:rPr>
          <w:color w:val="000000" w:themeColor="text1"/>
        </w:rPr>
        <w:lastRenderedPageBreak/>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14:paraId="130EA6C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Специалист ведет журнал учета консультирований.</w:t>
      </w:r>
    </w:p>
    <w:p w14:paraId="341FEABE" w14:textId="2AE4FFA5"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поступления в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письменного разъяснения.</w:t>
      </w:r>
    </w:p>
    <w:p w14:paraId="477D507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видео-конференц-связи.</w:t>
      </w:r>
    </w:p>
    <w:p w14:paraId="2D83DB9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
    <w:p w14:paraId="368BEFD8"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317D0FF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14:paraId="25D9DF5B" w14:textId="061D9D19"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а) наличие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 взаимодействия, в том числе проводимые в отношении иных контролируемых лиц;</w:t>
      </w:r>
    </w:p>
    <w:p w14:paraId="325A662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7" w:history="1">
        <w:r w:rsidRPr="009B3D3F">
          <w:rPr>
            <w:rStyle w:val="a5"/>
            <w:rFonts w:ascii="Times New Roman" w:hAnsi="Times New Roman" w:cs="Times New Roman"/>
            <w:color w:val="000000" w:themeColor="text1"/>
            <w:sz w:val="28"/>
            <w:szCs w:val="28"/>
          </w:rPr>
          <w:t>ч.10 ст.23</w:t>
        </w:r>
      </w:hyperlink>
      <w:r w:rsidRPr="009B3D3F">
        <w:rPr>
          <w:rFonts w:ascii="Times New Roman" w:hAnsi="Times New Roman" w:cs="Times New Roman"/>
          <w:color w:val="000000" w:themeColor="text1"/>
          <w:sz w:val="28"/>
          <w:szCs w:val="28"/>
        </w:rPr>
        <w:t xml:space="preserve"> Федерального закона № 248-ФЗ;</w:t>
      </w:r>
    </w:p>
    <w:p w14:paraId="510C98B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наступление сроков проведения контрольных мероприятий, включенных в план проведения контрольных мероприятий;</w:t>
      </w:r>
    </w:p>
    <w:p w14:paraId="6B4B7C12"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49E3A55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д) требование прокурора о проведении контрольного мероприятия в рамках надзора за исполнением законов, соблюдением прав и свобод </w:t>
      </w:r>
      <w:r w:rsidRPr="009B3D3F">
        <w:rPr>
          <w:rFonts w:ascii="Times New Roman" w:hAnsi="Times New Roman" w:cs="Times New Roman"/>
          <w:color w:val="000000" w:themeColor="text1"/>
          <w:sz w:val="28"/>
          <w:szCs w:val="28"/>
        </w:rPr>
        <w:lastRenderedPageBreak/>
        <w:t>человека и гражданина по поступившим в органы прокуратуры материалам и обращениям;</w:t>
      </w:r>
    </w:p>
    <w:p w14:paraId="3D4ADC8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BFB5D1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11. Индикаторы риска нарушения обязательных требований указаны в приложении № 2 к Положению.</w:t>
      </w:r>
    </w:p>
    <w:p w14:paraId="75303092" w14:textId="2D22BAC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индикаторов риска нарушения обязательных требований размещаются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54C447CD" w14:textId="50E46D60"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12. </w:t>
      </w:r>
      <w:r w:rsidRPr="009B3D3F">
        <w:rPr>
          <w:color w:val="000000" w:themeColor="text1"/>
          <w:lang w:eastAsia="ru-RU"/>
        </w:rPr>
        <w:t xml:space="preserve">Для проведения контрольного (надзорного) мероприятия выносится распоряжение (далее – решение) Главы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в котором указываются:</w:t>
      </w:r>
    </w:p>
    <w:p w14:paraId="0903599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 Дата, время и место.</w:t>
      </w:r>
    </w:p>
    <w:p w14:paraId="608FDE3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12.2. Кем подписано.</w:t>
      </w:r>
    </w:p>
    <w:p w14:paraId="0A4C322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12.3. Основание проведения контрольного (надзорного) мероприятия.</w:t>
      </w:r>
    </w:p>
    <w:p w14:paraId="282CE40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12.4. Вид контроля.</w:t>
      </w:r>
    </w:p>
    <w:p w14:paraId="5D349C8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12.5. 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14:paraId="466706B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12.6. </w:t>
      </w:r>
      <w:r w:rsidRPr="009B3D3F">
        <w:rPr>
          <w:color w:val="000000" w:themeColor="text1"/>
        </w:rPr>
        <w:t>Жилые помещения</w:t>
      </w:r>
      <w:r w:rsidRPr="009B3D3F">
        <w:rPr>
          <w:color w:val="000000" w:themeColor="text1"/>
          <w:lang w:eastAsia="ru-RU"/>
        </w:rPr>
        <w:t>, в отношении которого проводится контрольное (надзорное) мероприятие.</w:t>
      </w:r>
    </w:p>
    <w:p w14:paraId="797A9D5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12.7. Адрес места осуществления контролируемым лицом деятельности или адреса нахождения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14:paraId="6FF2BED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14:paraId="4E8F11F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12.9. Вид контрольного (надзорного) мероприятия.</w:t>
      </w:r>
    </w:p>
    <w:p w14:paraId="61B234C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12.10. Перечень контрольных (надзорных) действий, совершаемых в рамках контрольного (надзорного) мероприятия.</w:t>
      </w:r>
    </w:p>
    <w:p w14:paraId="0C9FD1F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12.11. Предмет контрольного (надзорного) мероприятия.</w:t>
      </w:r>
    </w:p>
    <w:p w14:paraId="6A47E85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12.12. Проверочные листы, если их применение является обязательным.</w:t>
      </w:r>
    </w:p>
    <w:p w14:paraId="63A9677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14:paraId="74F2FE7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lang w:eastAsia="ru-RU"/>
        </w:rPr>
      </w:pPr>
      <w:r w:rsidRPr="009B3D3F">
        <w:rPr>
          <w:rFonts w:ascii="Times New Roman" w:hAnsi="Times New Roman" w:cs="Times New Roman"/>
          <w:color w:val="000000" w:themeColor="text1"/>
          <w:sz w:val="28"/>
          <w:szCs w:val="28"/>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14:paraId="291A25C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14:paraId="6B29176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2273431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
    <w:p w14:paraId="3AE1118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 (посредством получения письменных объяснений, истребования документов);</w:t>
      </w:r>
    </w:p>
    <w:p w14:paraId="676A823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 (посредством осмотра, опроса, получения письменных объяснений, истребования документов, инструментального обследования);</w:t>
      </w:r>
    </w:p>
    <w:p w14:paraId="7C137DA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14:paraId="12C9716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выездное обследование (посредством осмотра, инструментального обследования (с применением видеозаписи).</w:t>
      </w:r>
    </w:p>
    <w:p w14:paraId="5510333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14:paraId="6988B02C"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Контрольные мероприятия проводятся в форме плановых и внеплановых мероприятий.</w:t>
      </w:r>
    </w:p>
    <w:p w14:paraId="3BDB6BDD"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В рамках осуществления муниципального жилищного контроля могут проводиться следующие плановые контрольные мероприятия:</w:t>
      </w:r>
    </w:p>
    <w:p w14:paraId="6BC5DBF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14:paraId="20958FE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14:paraId="24BDF7F8"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14:paraId="26DEAC4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14:paraId="4783E8B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В рамках осуществления муниципального жилищного контроля проводиться следующие внеплановые контрольные мероприятия:</w:t>
      </w:r>
    </w:p>
    <w:p w14:paraId="2A82EAC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14:paraId="7B74ABC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14:paraId="45EEDDF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14:paraId="77C528B6"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14:paraId="61B7B6DD"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w:t>
      </w:r>
    </w:p>
    <w:p w14:paraId="5FEF3A1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е) </w:t>
      </w:r>
      <w:r w:rsidRPr="009B3D3F">
        <w:rPr>
          <w:rFonts w:ascii="Times New Roman" w:eastAsia="Calibri" w:hAnsi="Times New Roman" w:cs="Times New Roman"/>
          <w:color w:val="000000" w:themeColor="text1"/>
          <w:sz w:val="28"/>
          <w:szCs w:val="28"/>
          <w:lang w:eastAsia="en-US"/>
        </w:rPr>
        <w:t xml:space="preserve">не требующие взаимодействия с контролируемым лицом - </w:t>
      </w:r>
      <w:r w:rsidRPr="009B3D3F">
        <w:rPr>
          <w:rFonts w:ascii="Times New Roman" w:hAnsi="Times New Roman" w:cs="Times New Roman"/>
          <w:color w:val="000000" w:themeColor="text1"/>
          <w:sz w:val="28"/>
          <w:szCs w:val="28"/>
        </w:rPr>
        <w:t>выездное обследование.</w:t>
      </w:r>
    </w:p>
    <w:p w14:paraId="77945D3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18. Выездная проверка:</w:t>
      </w:r>
    </w:p>
    <w:p w14:paraId="11C9178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18.1. Выездная проверка проводится в отношении конкретного контролируемого лица, </w:t>
      </w:r>
      <w:r w:rsidRPr="009B3D3F">
        <w:rPr>
          <w:color w:val="000000" w:themeColor="text1"/>
          <w:shd w:val="clear" w:color="auto" w:fill="FFFFFF"/>
          <w:lang w:eastAsia="ru-RU"/>
        </w:rPr>
        <w:t xml:space="preserve">владеющего и (или) использующего </w:t>
      </w:r>
      <w:r w:rsidRPr="009B3D3F">
        <w:rPr>
          <w:color w:val="000000" w:themeColor="text1"/>
        </w:rPr>
        <w:t>жилые помещения</w:t>
      </w:r>
      <w:r w:rsidRPr="009B3D3F">
        <w:rPr>
          <w:color w:val="000000" w:themeColor="text1"/>
          <w:shd w:val="clear" w:color="auto" w:fill="FFFFFF"/>
          <w:lang w:eastAsia="ru-RU"/>
        </w:rPr>
        <w:t>,</w:t>
      </w:r>
      <w:r w:rsidRPr="009B3D3F">
        <w:rPr>
          <w:color w:val="000000" w:themeColor="text1"/>
          <w:lang w:eastAsia="ru-RU"/>
        </w:rPr>
        <w:t xml:space="preserve"> по месту нахождения </w:t>
      </w:r>
      <w:r w:rsidRPr="009B3D3F">
        <w:rPr>
          <w:color w:val="000000" w:themeColor="text1"/>
        </w:rPr>
        <w:t>жилых помещений</w:t>
      </w:r>
      <w:r w:rsidRPr="009B3D3F">
        <w:rPr>
          <w:color w:val="000000" w:themeColor="text1"/>
          <w:lang w:eastAsia="ru-RU"/>
        </w:rPr>
        <w:t xml:space="preserve"> в целях оценки соблюдения таким лицом обязательных требований, а также оценки выполнения предписаний, выданных специалистом.</w:t>
      </w:r>
    </w:p>
    <w:p w14:paraId="6A980BA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40 раздела 2 Положения.</w:t>
      </w:r>
    </w:p>
    <w:p w14:paraId="6602EFC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19B6CD9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18.4. В ходе выездной проверки допускаются следующие контрольные (надзорные) действия:</w:t>
      </w:r>
    </w:p>
    <w:p w14:paraId="14FACBB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7465F07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14:paraId="05C7D06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14:paraId="5D9346A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14:paraId="760A4DD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0458C41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14:paraId="5C66720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 Рейдовый осмотр:</w:t>
      </w:r>
    </w:p>
    <w:p w14:paraId="6130622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19.1. Рейдовый осмотр проводится в отношении всех контролируемых лиц, осуществляющих владение, пользование или управление </w:t>
      </w:r>
      <w:r w:rsidRPr="009B3D3F">
        <w:rPr>
          <w:color w:val="000000" w:themeColor="text1"/>
        </w:rPr>
        <w:t>жилыми помещениями</w:t>
      </w:r>
      <w:r w:rsidRPr="009B3D3F">
        <w:rPr>
          <w:color w:val="000000" w:themeColor="text1"/>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14:paraId="18338C6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19.2. 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14:paraId="0C9E116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19.3. В ходе рейдового осмотра допускаются следующие контрольные (надзорные) действия:</w:t>
      </w:r>
    </w:p>
    <w:p w14:paraId="270E68E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6EDBEAA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14:paraId="05C68029"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14:paraId="2B2F56E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14:paraId="522488C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5E9FCCA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14:paraId="337AE96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19.4. Срок взаимодействия с одним контролируемым лицом в период проведения рейдового осмотра не может превышать один рабочий день.</w:t>
      </w:r>
    </w:p>
    <w:p w14:paraId="0D58D9E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19.5. При проведении рейдового осмотра специалист вправе взаимодействовать с находящимися на производственных объектах и (или) в </w:t>
      </w:r>
      <w:r w:rsidRPr="009B3D3F">
        <w:rPr>
          <w:color w:val="000000" w:themeColor="text1"/>
        </w:rPr>
        <w:t>жилых помещениях</w:t>
      </w:r>
      <w:r w:rsidRPr="009B3D3F">
        <w:rPr>
          <w:color w:val="000000" w:themeColor="text1"/>
          <w:lang w:eastAsia="ru-RU"/>
        </w:rPr>
        <w:t xml:space="preserve"> гражданами.</w:t>
      </w:r>
    </w:p>
    <w:p w14:paraId="24AB4ED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19.6. Доступ специалиста в </w:t>
      </w:r>
      <w:r w:rsidRPr="009B3D3F">
        <w:rPr>
          <w:color w:val="000000" w:themeColor="text1"/>
        </w:rPr>
        <w:t>жилые помещения,</w:t>
      </w:r>
      <w:r w:rsidRPr="009B3D3F">
        <w:rPr>
          <w:color w:val="000000" w:themeColor="text1"/>
          <w:lang w:eastAsia="ru-RU"/>
        </w:rPr>
        <w:t xml:space="preserve"> указанным в распоряжении о проведении рейдового осмотра, производится с согласия контролируемого лица или их представителя, с указанием в акте. </w:t>
      </w:r>
    </w:p>
    <w:p w14:paraId="5AFBD66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19.7. В случае,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14:paraId="0A5E3BB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 Инспекционный визит:</w:t>
      </w:r>
    </w:p>
    <w:p w14:paraId="5C268C3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9B3D3F">
        <w:rPr>
          <w:color w:val="000000" w:themeColor="text1"/>
        </w:rPr>
        <w:t>жилых помещений</w:t>
      </w:r>
      <w:r w:rsidRPr="009B3D3F">
        <w:rPr>
          <w:color w:val="000000" w:themeColor="text1"/>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rPr>
        <w:t>жилых помещений</w:t>
      </w:r>
      <w:r w:rsidRPr="009B3D3F">
        <w:rPr>
          <w:color w:val="000000" w:themeColor="text1"/>
          <w:lang w:eastAsia="ru-RU"/>
        </w:rPr>
        <w:t>.</w:t>
      </w:r>
    </w:p>
    <w:p w14:paraId="4DDDE98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20.2. В ходе инспекционного визита допускаются следующие контрольные (надзорные) действия:</w:t>
      </w:r>
    </w:p>
    <w:p w14:paraId="5555C2A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561A5BB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опрос;</w:t>
      </w:r>
    </w:p>
    <w:p w14:paraId="4C3E22E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получение письменных объяснений;</w:t>
      </w:r>
    </w:p>
    <w:p w14:paraId="06CE999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инструментальное обследование.</w:t>
      </w:r>
    </w:p>
    <w:p w14:paraId="3EE7183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4299A29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20.3. Срок проведения инспекционного визита в </w:t>
      </w:r>
      <w:r w:rsidRPr="009B3D3F">
        <w:rPr>
          <w:color w:val="000000" w:themeColor="text1"/>
        </w:rPr>
        <w:t>жилое помещение</w:t>
      </w:r>
      <w:r w:rsidRPr="009B3D3F">
        <w:rPr>
          <w:color w:val="000000" w:themeColor="text1"/>
          <w:lang w:eastAsia="ru-RU"/>
        </w:rPr>
        <w:t xml:space="preserve"> не может превышать один рабочий день.</w:t>
      </w:r>
    </w:p>
    <w:p w14:paraId="1AFF712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20.4. Доступ  специалиста в </w:t>
      </w:r>
      <w:r w:rsidRPr="009B3D3F">
        <w:rPr>
          <w:color w:val="000000" w:themeColor="text1"/>
        </w:rPr>
        <w:t>жилые помещения</w:t>
      </w:r>
      <w:r w:rsidRPr="009B3D3F">
        <w:rPr>
          <w:color w:val="000000" w:themeColor="text1"/>
          <w:lang w:eastAsia="ru-RU"/>
        </w:rPr>
        <w:t xml:space="preserve"> производится с согласия контролируемого лица или их представителя, с указанием в акте.</w:t>
      </w:r>
    </w:p>
    <w:p w14:paraId="54A5513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 Документарная проверка:</w:t>
      </w:r>
    </w:p>
    <w:p w14:paraId="6528A515" w14:textId="4FD0CB2F"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21.1. Документарная проверка проводится по месту нахождения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w:t>
      </w:r>
      <w:r w:rsidRPr="009B3D3F">
        <w:rPr>
          <w:color w:val="000000" w:themeColor="text1"/>
        </w:rPr>
        <w:t>жилых помещений</w:t>
      </w:r>
      <w:r w:rsidRPr="009B3D3F">
        <w:rPr>
          <w:color w:val="000000" w:themeColor="text1"/>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14:paraId="6352002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14:paraId="5BDBC23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21.3. В ходе документарной проверки допускаются следующие контрольные (надзорные) действия:</w:t>
      </w:r>
    </w:p>
    <w:p w14:paraId="18B7663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получение письменных объяснений;</w:t>
      </w:r>
    </w:p>
    <w:p w14:paraId="4EDA2852"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истребование документов;</w:t>
      </w:r>
    </w:p>
    <w:p w14:paraId="2249BCC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экспертиза.</w:t>
      </w:r>
    </w:p>
    <w:p w14:paraId="01DC538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21.4. В случае,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14:paraId="7C7DE43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14:paraId="04AA1C2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9B3D3F">
        <w:rPr>
          <w:color w:val="000000" w:themeColor="text1"/>
          <w:lang w:eastAsia="ru-RU"/>
        </w:rPr>
        <w:t>истребуются</w:t>
      </w:r>
      <w:proofErr w:type="spellEnd"/>
      <w:r w:rsidRPr="009B3D3F">
        <w:rPr>
          <w:color w:val="000000" w:themeColor="text1"/>
          <w:lang w:eastAsia="ru-RU"/>
        </w:rPr>
        <w:t>.</w:t>
      </w:r>
    </w:p>
    <w:p w14:paraId="0D07F2A5" w14:textId="2E79F25E"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21.7. Срок проведения документарной проверки не может превышать десять рабочих дней. В указанный срок не включает</w:t>
      </w:r>
      <w:r>
        <w:rPr>
          <w:color w:val="000000" w:themeColor="text1"/>
          <w:lang w:eastAsia="ru-RU"/>
        </w:rPr>
        <w:t xml:space="preserve">ся период с момента направления </w:t>
      </w:r>
      <w:r w:rsidRPr="009B3D3F">
        <w:rPr>
          <w:color w:val="000000" w:themeColor="text1"/>
        </w:rPr>
        <w:t xml:space="preserve">Администрацией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
    <w:p w14:paraId="04F466E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21.8. Внеплановая документарная проверка проводится без согласования с органами прокуратуры.</w:t>
      </w:r>
    </w:p>
    <w:p w14:paraId="2F1D7AC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22. 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w:t>
      </w:r>
      <w:r w:rsidRPr="009B3D3F">
        <w:rPr>
          <w:color w:val="000000" w:themeColor="text1"/>
        </w:rPr>
        <w:t>жилых помещений</w:t>
      </w:r>
      <w:r w:rsidRPr="009B3D3F">
        <w:rPr>
          <w:color w:val="000000" w:themeColor="text1"/>
          <w:lang w:eastAsia="ru-RU"/>
        </w:rPr>
        <w:t xml:space="preserve">: в случае наличия одного - проводится выездная проверка, если несколько - </w:t>
      </w:r>
      <w:r w:rsidRPr="009B3D3F">
        <w:rPr>
          <w:color w:val="000000" w:themeColor="text1"/>
          <w:lang w:eastAsia="ru-RU"/>
        </w:rPr>
        <w:lastRenderedPageBreak/>
        <w:t>рейдовый осмотр.</w:t>
      </w:r>
    </w:p>
    <w:p w14:paraId="18FBCE4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 Выездное обследование:</w:t>
      </w:r>
    </w:p>
    <w:p w14:paraId="0F2462AA" w14:textId="5126FB48"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23.1. Выездное обследование проводится на основании распоряжения Главы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по месту нахождения </w:t>
      </w:r>
      <w:r w:rsidRPr="009B3D3F">
        <w:rPr>
          <w:color w:val="000000" w:themeColor="text1"/>
        </w:rPr>
        <w:t>жилых помещений</w:t>
      </w:r>
      <w:r w:rsidRPr="009B3D3F">
        <w:rPr>
          <w:color w:val="000000" w:themeColor="text1"/>
          <w:lang w:eastAsia="ru-RU"/>
        </w:rPr>
        <w:t xml:space="preserve">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14:paraId="01E9DF7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14:paraId="042D90B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6314E1A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23.4. По результатам проведения выездного обследования решения, предусмотренные </w:t>
      </w:r>
      <w:hyperlink r:id="rId18" w:anchor="AAK0NS" w:history="1">
        <w:r w:rsidRPr="009B3D3F">
          <w:rPr>
            <w:color w:val="000000" w:themeColor="text1"/>
            <w:lang w:eastAsia="ru-RU"/>
          </w:rPr>
          <w:t>п.п.1</w:t>
        </w:r>
      </w:hyperlink>
      <w:r w:rsidRPr="009B3D3F">
        <w:rPr>
          <w:color w:val="000000" w:themeColor="text1"/>
          <w:lang w:eastAsia="ru-RU"/>
        </w:rPr>
        <w:t> и </w:t>
      </w:r>
      <w:hyperlink r:id="rId19" w:anchor="AAM0NT" w:history="1">
        <w:r w:rsidRPr="009B3D3F">
          <w:rPr>
            <w:color w:val="000000" w:themeColor="text1"/>
            <w:lang w:eastAsia="ru-RU"/>
          </w:rPr>
          <w:t>2</w:t>
        </w:r>
        <w:r w:rsidR="008E6C14">
          <w:rPr>
            <w:color w:val="000000" w:themeColor="text1"/>
            <w:lang w:eastAsia="ru-RU"/>
          </w:rPr>
          <w:t xml:space="preserve"> ч.2 ст.90 Федерального закона №</w:t>
        </w:r>
        <w:r w:rsidRPr="009B3D3F">
          <w:rPr>
            <w:color w:val="000000" w:themeColor="text1"/>
            <w:lang w:eastAsia="ru-RU"/>
          </w:rPr>
          <w:t xml:space="preserve"> 248-ФЗ</w:t>
        </w:r>
      </w:hyperlink>
      <w:r w:rsidRPr="009B3D3F">
        <w:rPr>
          <w:color w:val="000000" w:themeColor="text1"/>
          <w:lang w:eastAsia="ru-RU"/>
        </w:rPr>
        <w:t>, не принимаются.</w:t>
      </w:r>
    </w:p>
    <w:p w14:paraId="3322484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23.5. Выездное обследование может проводиться в форме внепланового контрольного (надзорного) мероприятия.</w:t>
      </w:r>
    </w:p>
    <w:p w14:paraId="453AF32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14:paraId="018EFD9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14:paraId="65A2EB82"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3631C4C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0" w:anchor="AA40NM" w:history="1">
        <w:r w:rsidR="008E6C14">
          <w:rPr>
            <w:color w:val="000000" w:themeColor="text1"/>
            <w:lang w:eastAsia="ru-RU"/>
          </w:rPr>
          <w:t>ч.1 ст. 95 Федерального закона №</w:t>
        </w:r>
        <w:r w:rsidRPr="009B3D3F">
          <w:rPr>
            <w:color w:val="000000" w:themeColor="text1"/>
            <w:lang w:eastAsia="ru-RU"/>
          </w:rPr>
          <w:t xml:space="preserve"> 248-ФЗ</w:t>
        </w:r>
      </w:hyperlink>
      <w:r w:rsidRPr="009B3D3F">
        <w:rPr>
          <w:color w:val="000000" w:themeColor="text1"/>
          <w:lang w:eastAsia="ru-RU"/>
        </w:rPr>
        <w:t>.</w:t>
      </w:r>
    </w:p>
    <w:p w14:paraId="2E56D079"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25.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1" w:anchor="A8E0NE" w:history="1">
        <w:r w:rsidR="008E6C14">
          <w:rPr>
            <w:color w:val="000000" w:themeColor="text1"/>
            <w:lang w:eastAsia="ru-RU"/>
          </w:rPr>
          <w:t>ч.5 ст.66 Федерального закона №</w:t>
        </w:r>
        <w:r w:rsidRPr="009B3D3F">
          <w:rPr>
            <w:color w:val="000000" w:themeColor="text1"/>
            <w:lang w:eastAsia="ru-RU"/>
          </w:rPr>
          <w:t xml:space="preserve"> 248-ФЗ</w:t>
        </w:r>
      </w:hyperlink>
      <w:r w:rsidRPr="009B3D3F">
        <w:rPr>
          <w:color w:val="000000" w:themeColor="text1"/>
          <w:lang w:eastAsia="ru-RU"/>
        </w:rPr>
        <w:t>.</w:t>
      </w:r>
    </w:p>
    <w:p w14:paraId="5388850D" w14:textId="6CB20032"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w:t>
      </w:r>
      <w:r w:rsidRPr="009B3D3F">
        <w:rPr>
          <w:color w:val="000000" w:themeColor="text1"/>
        </w:rPr>
        <w:t xml:space="preserve">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p>
    <w:p w14:paraId="37652E6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3FB2B1E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14:paraId="455F2456" w14:textId="3BDDA686"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29. К проведению контрольных (надзорных) мероприятий </w:t>
      </w:r>
      <w:r w:rsidRPr="009B3D3F">
        <w:rPr>
          <w:color w:val="000000" w:themeColor="text1"/>
        </w:rPr>
        <w:t xml:space="preserve">Администрацией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14:paraId="6E01CD0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30. Контроль за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14:paraId="5623AB4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2" w:anchor="A800NA" w:history="1">
        <w:r w:rsidRPr="009B3D3F">
          <w:rPr>
            <w:color w:val="000000" w:themeColor="text1"/>
            <w:lang w:eastAsia="ru-RU"/>
          </w:rPr>
          <w:t>ст.ст.76</w:t>
        </w:r>
      </w:hyperlink>
      <w:r w:rsidRPr="009B3D3F">
        <w:rPr>
          <w:color w:val="000000" w:themeColor="text1"/>
          <w:lang w:eastAsia="ru-RU"/>
        </w:rPr>
        <w:t>-</w:t>
      </w:r>
      <w:hyperlink r:id="rId23" w:anchor="AA80NR" w:history="1">
        <w:r w:rsidRPr="009B3D3F">
          <w:rPr>
            <w:color w:val="000000" w:themeColor="text1"/>
            <w:lang w:eastAsia="ru-RU"/>
          </w:rPr>
          <w:t>80</w:t>
        </w:r>
      </w:hyperlink>
      <w:r w:rsidRPr="009B3D3F">
        <w:rPr>
          <w:color w:val="000000" w:themeColor="text1"/>
          <w:lang w:eastAsia="ru-RU"/>
        </w:rPr>
        <w:t>, </w:t>
      </w:r>
      <w:hyperlink r:id="rId24" w:anchor="AA00NN" w:history="1">
        <w:r w:rsidRPr="009B3D3F">
          <w:rPr>
            <w:color w:val="000000" w:themeColor="text1"/>
            <w:lang w:eastAsia="ru-RU"/>
          </w:rPr>
          <w:t>82</w:t>
        </w:r>
      </w:hyperlink>
      <w:r w:rsidRPr="009B3D3F">
        <w:rPr>
          <w:color w:val="000000" w:themeColor="text1"/>
          <w:lang w:eastAsia="ru-RU"/>
        </w:rPr>
        <w:t> и </w:t>
      </w:r>
      <w:hyperlink r:id="rId25" w:anchor="AA80NP" w:history="1">
        <w:r w:rsidRPr="009B3D3F">
          <w:rPr>
            <w:color w:val="000000" w:themeColor="text1"/>
            <w:lang w:eastAsia="ru-RU"/>
          </w:rPr>
          <w:t>84 Федеральн</w:t>
        </w:r>
        <w:r w:rsidR="008E6C14">
          <w:rPr>
            <w:color w:val="000000" w:themeColor="text1"/>
            <w:lang w:eastAsia="ru-RU"/>
          </w:rPr>
          <w:t>ого закона №</w:t>
        </w:r>
        <w:r w:rsidRPr="009B3D3F">
          <w:rPr>
            <w:color w:val="000000" w:themeColor="text1"/>
            <w:lang w:eastAsia="ru-RU"/>
          </w:rPr>
          <w:t xml:space="preserve"> 248-ФЗ</w:t>
        </w:r>
      </w:hyperlink>
      <w:r w:rsidRPr="009B3D3F">
        <w:rPr>
          <w:color w:val="000000" w:themeColor="text1"/>
          <w:lang w:eastAsia="ru-RU"/>
        </w:rPr>
        <w:t>:</w:t>
      </w:r>
    </w:p>
    <w:p w14:paraId="316EE14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05C4CE1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досмотр.</w:t>
      </w:r>
    </w:p>
    <w:p w14:paraId="6A2205EA"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опрос.</w:t>
      </w:r>
    </w:p>
    <w:p w14:paraId="3649D48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14:paraId="4969FAF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01CD554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инструментальное обследование.</w:t>
      </w:r>
    </w:p>
    <w:p w14:paraId="3D4D818D"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экспертиза.</w:t>
      </w:r>
    </w:p>
    <w:p w14:paraId="616FC24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 Осмотр:</w:t>
      </w:r>
    </w:p>
    <w:p w14:paraId="177C4C2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32.1. Осмотр осуществляется специалистом в присутствии контролируемого лица или его представителя и (или) с применением видеозаписи.</w:t>
      </w:r>
    </w:p>
    <w:p w14:paraId="16811B8E"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32.2. По результатам осмотра специалистом составляется протокол осмотра, в который вносится перечень 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w:t>
      </w:r>
      <w:r w:rsidRPr="009B3D3F">
        <w:rPr>
          <w:color w:val="000000" w:themeColor="text1"/>
        </w:rPr>
        <w:t>жилых помещений</w:t>
      </w:r>
      <w:r w:rsidRPr="009B3D3F">
        <w:rPr>
          <w:color w:val="000000" w:themeColor="text1"/>
          <w:lang w:eastAsia="ru-RU"/>
        </w:rPr>
        <w:t>, имеющие значение для контрольного (надзорного) мероприятия.</w:t>
      </w:r>
    </w:p>
    <w:p w14:paraId="720AC55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 Досмотр:</w:t>
      </w:r>
    </w:p>
    <w:p w14:paraId="224181A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14:paraId="4616F46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33.2. По результатам досмотра специалистом составляется протокол </w:t>
      </w:r>
      <w:r w:rsidRPr="009B3D3F">
        <w:rPr>
          <w:color w:val="000000" w:themeColor="text1"/>
          <w:lang w:eastAsia="ru-RU"/>
        </w:rPr>
        <w:lastRenderedPageBreak/>
        <w:t xml:space="preserve">досмотра, в который вносится перечень досмотренных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исследуемых</w:t>
      </w:r>
      <w:r w:rsidRPr="009B3D3F">
        <w:rPr>
          <w:color w:val="000000" w:themeColor="text1"/>
        </w:rPr>
        <w:t xml:space="preserve"> жилых помещений</w:t>
      </w:r>
      <w:r w:rsidRPr="009B3D3F">
        <w:rPr>
          <w:color w:val="000000" w:themeColor="text1"/>
          <w:lang w:eastAsia="ru-RU"/>
        </w:rPr>
        <w:t>, имеющих значение для контрольного (надзорного) мероприятия.</w:t>
      </w:r>
    </w:p>
    <w:p w14:paraId="79AAD10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34. Опрос.</w:t>
      </w:r>
    </w:p>
    <w:p w14:paraId="29211F6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14:paraId="76BE9EF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 Получение письменных объяснений:</w:t>
      </w:r>
    </w:p>
    <w:p w14:paraId="09E6315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35.1. Письменные объяснения (далее - объяснения) оформляются путем составления письменного документа в свободной форме.</w:t>
      </w:r>
    </w:p>
    <w:p w14:paraId="5EFECF5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35.2.Специалист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специалист с их слов записал верно, и подписывают документ, указывая дату и место его составления.</w:t>
      </w:r>
    </w:p>
    <w:p w14:paraId="7065DB9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 Истребование документов:</w:t>
      </w:r>
    </w:p>
    <w:p w14:paraId="0EA5B0D5" w14:textId="5B431D8D"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36.1.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направляются специалисту в форме электронного документа в порядке, предусмотренном </w:t>
      </w:r>
      <w:hyperlink r:id="rId26" w:anchor="8PO0LU" w:history="1">
        <w:r w:rsidR="00275E07">
          <w:rPr>
            <w:color w:val="000000" w:themeColor="text1"/>
            <w:lang w:eastAsia="ru-RU"/>
          </w:rPr>
          <w:t>ст. 21 Федерального закона №</w:t>
        </w:r>
        <w:r w:rsidRPr="009B3D3F">
          <w:rPr>
            <w:color w:val="000000" w:themeColor="text1"/>
            <w:lang w:eastAsia="ru-RU"/>
          </w:rPr>
          <w:t>248-ФЗ</w:t>
        </w:r>
      </w:hyperlink>
      <w:r w:rsidRPr="009B3D3F">
        <w:rPr>
          <w:color w:val="000000" w:themeColor="text1"/>
          <w:lang w:eastAsia="ru-RU"/>
        </w:rPr>
        <w:t xml:space="preserve">, за исключением случаев, если </w:t>
      </w:r>
      <w:r w:rsidRPr="009B3D3F">
        <w:rPr>
          <w:color w:val="000000" w:themeColor="text1"/>
        </w:rPr>
        <w:t xml:space="preserve">Администрацией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не требуется. Тиражирование копий документов на бумажном носителе и их доставка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14:paraId="057D9CC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36.2. В случае представления заверенных копий </w:t>
      </w:r>
      <w:proofErr w:type="spellStart"/>
      <w:r w:rsidRPr="009B3D3F">
        <w:rPr>
          <w:color w:val="000000" w:themeColor="text1"/>
          <w:lang w:eastAsia="ru-RU"/>
        </w:rPr>
        <w:t>истребуемых</w:t>
      </w:r>
      <w:proofErr w:type="spellEnd"/>
      <w:r w:rsidRPr="009B3D3F">
        <w:rPr>
          <w:color w:val="000000" w:themeColor="text1"/>
          <w:lang w:eastAsia="ru-RU"/>
        </w:rPr>
        <w:t xml:space="preserve"> документов специалист вправе ознакомиться с подлинниками документов.</w:t>
      </w:r>
    </w:p>
    <w:p w14:paraId="3EF4E12D"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36.3. Документы, которые </w:t>
      </w:r>
      <w:proofErr w:type="spellStart"/>
      <w:r w:rsidRPr="009B3D3F">
        <w:rPr>
          <w:color w:val="000000" w:themeColor="text1"/>
          <w:lang w:eastAsia="ru-RU"/>
        </w:rPr>
        <w:t>истребуются</w:t>
      </w:r>
      <w:proofErr w:type="spellEnd"/>
      <w:r w:rsidRPr="009B3D3F">
        <w:rPr>
          <w:color w:val="000000" w:themeColor="text1"/>
          <w:lang w:eastAsia="ru-RU"/>
        </w:rPr>
        <w:t xml:space="preserve"> в ходе контрольного (надзорного) мероприятия, должны быть представлены контролируемым лицом специалисту в срок, указанный в требовании о представлении документов. В случае, если контролируемое лицо не имеет возможности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не могут быть представлены в установленный срок, и срока, в </w:t>
      </w:r>
      <w:r w:rsidRPr="009B3D3F">
        <w:rPr>
          <w:color w:val="000000" w:themeColor="text1"/>
          <w:lang w:eastAsia="ru-RU"/>
        </w:rPr>
        <w:lastRenderedPageBreak/>
        <w:t xml:space="preserve">течение которого контролируемое лицо может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7" w:anchor="8PO0LU" w:history="1">
        <w:r w:rsidRPr="009B3D3F">
          <w:rPr>
            <w:color w:val="000000" w:themeColor="text1"/>
            <w:lang w:eastAsia="ru-RU"/>
          </w:rPr>
          <w:t>ст.21 Федерального закона N 248-ФЗ</w:t>
        </w:r>
      </w:hyperlink>
      <w:r w:rsidRPr="009B3D3F">
        <w:rPr>
          <w:color w:val="000000" w:themeColor="text1"/>
          <w:lang w:eastAsia="ru-RU"/>
        </w:rPr>
        <w:t>.</w:t>
      </w:r>
    </w:p>
    <w:p w14:paraId="536F557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14:paraId="712F639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 Инструментальное обследование:</w:t>
      </w:r>
    </w:p>
    <w:p w14:paraId="420C872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37.1. 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28" w:anchor="AA00NN" w:history="1">
        <w:r w:rsidRPr="009B3D3F">
          <w:rPr>
            <w:color w:val="000000" w:themeColor="text1"/>
            <w:lang w:eastAsia="ru-RU"/>
          </w:rPr>
          <w:t>статьей 82 Федерального закона N 248-ФЗ</w:t>
        </w:r>
      </w:hyperlink>
      <w:r w:rsidRPr="009B3D3F">
        <w:rPr>
          <w:color w:val="000000" w:themeColor="text1"/>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14:paraId="75A8A66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37.2. Инструментальное обследование осуществляется специалистом, имеющими допуск к работе на специальном оборудовании, использованию технических приборов.</w:t>
      </w:r>
    </w:p>
    <w:p w14:paraId="6205683B"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37.3. 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14:paraId="047C87F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 Экспертиза:</w:t>
      </w:r>
    </w:p>
    <w:p w14:paraId="3878AAC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38.1. Конкретное экспертное задание включает одну или несколько из следующих задач экспертизы:</w:t>
      </w:r>
    </w:p>
    <w:p w14:paraId="083B8569" w14:textId="77777777" w:rsidR="0020022C" w:rsidRPr="0012797E" w:rsidRDefault="0020022C" w:rsidP="0020022C">
      <w:pPr>
        <w:widowControl w:val="0"/>
        <w:suppressAutoHyphens w:val="0"/>
        <w:ind w:firstLine="426"/>
        <w:jc w:val="both"/>
        <w:textAlignment w:val="baseline"/>
        <w:rPr>
          <w:lang w:eastAsia="ru-RU"/>
        </w:rPr>
      </w:pPr>
      <w:r w:rsidRPr="009B3D3F">
        <w:rPr>
          <w:color w:val="000000" w:themeColor="text1"/>
          <w:lang w:eastAsia="ru-RU"/>
        </w:rPr>
        <w:t>а) установление фа</w:t>
      </w:r>
      <w:r w:rsidRPr="0012797E">
        <w:rPr>
          <w:lang w:eastAsia="ru-RU"/>
        </w:rPr>
        <w:t>ктов, обстоятельств</w:t>
      </w:r>
      <w:r>
        <w:rPr>
          <w:lang w:eastAsia="ru-RU"/>
        </w:rPr>
        <w:t>;</w:t>
      </w:r>
    </w:p>
    <w:p w14:paraId="6E79B1B5" w14:textId="77777777"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у</w:t>
      </w:r>
      <w:r w:rsidRPr="0012797E">
        <w:rPr>
          <w:lang w:eastAsia="ru-RU"/>
        </w:rPr>
        <w:t>становление тождества или различия.</w:t>
      </w:r>
    </w:p>
    <w:p w14:paraId="4DA35F2B" w14:textId="51D54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.2. Экспертиза осуществляется экспертом или экспертной организацией по поручению Главы </w:t>
      </w:r>
      <w:r w:rsidR="005A0936">
        <w:rPr>
          <w:lang w:eastAsia="ru-RU"/>
        </w:rPr>
        <w:t>С</w:t>
      </w:r>
      <w:r>
        <w:rPr>
          <w:color w:val="000000"/>
        </w:rPr>
        <w:t xml:space="preserve">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w:t>
      </w:r>
    </w:p>
    <w:p w14:paraId="0F86DC8D" w14:textId="77777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.3. При назначении и осуществлении экспертизы контролируемые лица имеют право:</w:t>
      </w:r>
    </w:p>
    <w:p w14:paraId="43C7BE3A" w14:textId="73A9BFA6"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и</w:t>
      </w:r>
      <w:r w:rsidRPr="0012797E">
        <w:rPr>
          <w:lang w:eastAsia="ru-RU"/>
        </w:rPr>
        <w:t xml:space="preserve">нформировать </w:t>
      </w:r>
      <w:r>
        <w:rPr>
          <w:lang w:eastAsia="ru-RU"/>
        </w:rPr>
        <w:t xml:space="preserve">Главу </w:t>
      </w:r>
      <w:r w:rsidR="005A0936">
        <w:rPr>
          <w:lang w:eastAsia="ru-RU"/>
        </w:rPr>
        <w:t>С</w:t>
      </w:r>
      <w:r>
        <w:rPr>
          <w:color w:val="000000"/>
        </w:rPr>
        <w:t xml:space="preserve">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w:t>
      </w:r>
      <w:r w:rsidRPr="0012797E">
        <w:rPr>
          <w:lang w:eastAsia="ru-RU"/>
        </w:rPr>
        <w:t xml:space="preserve">о наличии конфликта интересов у эксперта, </w:t>
      </w:r>
      <w:r w:rsidRPr="0012797E">
        <w:rPr>
          <w:lang w:eastAsia="ru-RU"/>
        </w:rPr>
        <w:lastRenderedPageBreak/>
        <w:t>экспертной организации</w:t>
      </w:r>
      <w:r>
        <w:rPr>
          <w:lang w:eastAsia="ru-RU"/>
        </w:rPr>
        <w:t>;</w:t>
      </w:r>
    </w:p>
    <w:p w14:paraId="60D988F7" w14:textId="77777777"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Pr>
          <w:lang w:eastAsia="ru-RU"/>
        </w:rPr>
        <w:t>;</w:t>
      </w:r>
    </w:p>
    <w:p w14:paraId="14685A07" w14:textId="77777777"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п</w:t>
      </w:r>
      <w:r w:rsidRPr="0012797E">
        <w:rPr>
          <w:lang w:eastAsia="ru-RU"/>
        </w:rPr>
        <w:t>рисутствовать с разрешения специалиста при осуществлении экспертизы и давать объяснения эксперту</w:t>
      </w:r>
      <w:r>
        <w:rPr>
          <w:lang w:eastAsia="ru-RU"/>
        </w:rPr>
        <w:t>;</w:t>
      </w:r>
    </w:p>
    <w:p w14:paraId="02528069" w14:textId="77777777" w:rsidR="0020022C" w:rsidRPr="0012797E" w:rsidRDefault="0020022C" w:rsidP="0020022C">
      <w:pPr>
        <w:widowControl w:val="0"/>
        <w:suppressAutoHyphens w:val="0"/>
        <w:ind w:firstLine="426"/>
        <w:jc w:val="both"/>
        <w:textAlignment w:val="baseline"/>
        <w:rPr>
          <w:lang w:eastAsia="ru-RU"/>
        </w:rPr>
      </w:pPr>
      <w:r>
        <w:rPr>
          <w:lang w:eastAsia="ru-RU"/>
        </w:rPr>
        <w:t>г)</w:t>
      </w:r>
      <w:r w:rsidRPr="0012797E">
        <w:rPr>
          <w:lang w:eastAsia="ru-RU"/>
        </w:rPr>
        <w:t xml:space="preserve"> </w:t>
      </w:r>
      <w:r>
        <w:rPr>
          <w:lang w:eastAsia="ru-RU"/>
        </w:rPr>
        <w:t>з</w:t>
      </w:r>
      <w:r w:rsidRPr="0012797E">
        <w:rPr>
          <w:lang w:eastAsia="ru-RU"/>
        </w:rPr>
        <w:t>накомиться с заключением эксперта или экспертной организации.</w:t>
      </w:r>
    </w:p>
    <w:p w14:paraId="3214E2A9" w14:textId="77777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14:paraId="66482ECF" w14:textId="577F25C1"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.5. Время осуществления экспертизы зависит от вида экспертизы и устанавливается индивидуально в каждом конкретном случае по соглашению между </w:t>
      </w:r>
      <w:r>
        <w:rPr>
          <w:color w:val="000000"/>
        </w:rPr>
        <w:t xml:space="preserve">Администрацией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и экспертом или экспертной организацией.</w:t>
      </w:r>
    </w:p>
    <w:p w14:paraId="7A389BA1" w14:textId="77777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.6. Результаты экспертизы оформляются экспертным заключением.</w:t>
      </w:r>
    </w:p>
    <w:p w14:paraId="68B766EC" w14:textId="77777777" w:rsidR="0020022C" w:rsidRPr="0012797E" w:rsidRDefault="0020022C" w:rsidP="0020022C">
      <w:pPr>
        <w:widowControl w:val="0"/>
        <w:suppressAutoHyphens w:val="0"/>
        <w:ind w:firstLine="426"/>
        <w:jc w:val="both"/>
        <w:textAlignment w:val="baseline"/>
        <w:rPr>
          <w:lang w:eastAsia="ru-RU"/>
        </w:rPr>
      </w:pPr>
      <w:r>
        <w:rPr>
          <w:lang w:eastAsia="ru-RU"/>
        </w:rPr>
        <w:t>39</w:t>
      </w:r>
      <w:r w:rsidRPr="0012797E">
        <w:rPr>
          <w:lang w:eastAsia="ru-RU"/>
        </w:rPr>
        <w:t xml:space="preserve">. Документы, оформляемые специалистом при осуществлении муниципального </w:t>
      </w:r>
      <w:r>
        <w:rPr>
          <w:lang w:eastAsia="ru-RU"/>
        </w:rPr>
        <w:t>жилищного</w:t>
      </w:r>
      <w:r w:rsidRPr="0012797E">
        <w:rPr>
          <w:lang w:eastAsia="ru-RU"/>
        </w:rPr>
        <w:t xml:space="preserve">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14:paraId="5EF45A41"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 Информирование о совершаемых специалистом действиях и принимаемых решениях при осуществлении муниципального </w:t>
      </w:r>
      <w:r>
        <w:rPr>
          <w:lang w:eastAsia="ru-RU"/>
        </w:rPr>
        <w:t>жилищного</w:t>
      </w:r>
      <w:r w:rsidRPr="0012797E">
        <w:rPr>
          <w:lang w:eastAsia="ru-RU"/>
        </w:rPr>
        <w:t xml:space="preserve"> контроля:</w:t>
      </w:r>
    </w:p>
    <w:p w14:paraId="5F374661"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.1. 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29" w:anchor="64U0IK" w:history="1">
        <w:r w:rsidRPr="0012797E">
          <w:rPr>
            <w:lang w:eastAsia="ru-RU"/>
          </w:rPr>
          <w:t>Федеральным законом N 248-ФЗ</w:t>
        </w:r>
      </w:hyperlink>
      <w:r w:rsidRPr="0012797E">
        <w:rPr>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14:paraId="6693DE1D" w14:textId="58428600"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.2. Контролируемое лицо считается проинформированным надлежащим образом в случае, если сведения предоставлены контролируемому лицу в соответствии с п</w:t>
      </w:r>
      <w:r>
        <w:rPr>
          <w:lang w:eastAsia="ru-RU"/>
        </w:rPr>
        <w:t>.</w:t>
      </w:r>
      <w:r w:rsidRPr="0012797E">
        <w:rPr>
          <w:lang w:eastAsia="ru-RU"/>
        </w:rPr>
        <w:t xml:space="preserve"> </w:t>
      </w:r>
      <w:r w:rsidRPr="008D6CD5">
        <w:rPr>
          <w:lang w:eastAsia="ru-RU"/>
        </w:rPr>
        <w:t xml:space="preserve">40.1 </w:t>
      </w:r>
      <w:r>
        <w:rPr>
          <w:lang w:eastAsia="ru-RU"/>
        </w:rPr>
        <w:t xml:space="preserve">раздела 2 </w:t>
      </w:r>
      <w:r w:rsidRPr="008D6CD5">
        <w:rPr>
          <w:lang w:eastAsia="ru-RU"/>
        </w:rPr>
        <w:t>Положения</w:t>
      </w:r>
      <w:r w:rsidRPr="0012797E">
        <w:rPr>
          <w:lang w:eastAsia="ru-RU"/>
        </w:rPr>
        <w:t>, в том числе направлены ему электронной почтой по адресу, сведения о котором представлены</w:t>
      </w:r>
      <w:r>
        <w:rPr>
          <w:lang w:eastAsia="ru-RU"/>
        </w:rPr>
        <w:t xml:space="preserve"> </w:t>
      </w:r>
      <w:r w:rsidRPr="0012797E">
        <w:rPr>
          <w:lang w:eastAsia="ru-RU"/>
        </w:rPr>
        <w:t xml:space="preserve">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 </w:t>
      </w:r>
      <w:r w:rsidRPr="008D6CD5">
        <w:rPr>
          <w:lang w:eastAsia="ru-RU"/>
        </w:rPr>
        <w:t xml:space="preserve">40.6 </w:t>
      </w:r>
      <w:r>
        <w:rPr>
          <w:lang w:eastAsia="ru-RU"/>
        </w:rPr>
        <w:t xml:space="preserve">разд. 2 </w:t>
      </w:r>
      <w:r w:rsidRPr="0012797E">
        <w:rPr>
          <w:lang w:eastAsia="ru-RU"/>
        </w:rPr>
        <w:t xml:space="preserve">Положения. Для целей информирования контролируемого лица </w:t>
      </w:r>
      <w:r>
        <w:rPr>
          <w:color w:val="000000"/>
        </w:rPr>
        <w:t xml:space="preserve">Администрацией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w:t>
      </w:r>
      <w:r w:rsidRPr="0012797E">
        <w:rPr>
          <w:lang w:eastAsia="ru-RU"/>
        </w:rPr>
        <w:lastRenderedPageBreak/>
        <w:t>предпринимателя.</w:t>
      </w:r>
    </w:p>
    <w:p w14:paraId="51BCE76F"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.3. Документы, направляемые контролируемым лицом специалисту в электронном виде, могут быть подписаны:</w:t>
      </w:r>
    </w:p>
    <w:p w14:paraId="5707728D" w14:textId="77777777"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п</w:t>
      </w:r>
      <w:r w:rsidRPr="0012797E">
        <w:rPr>
          <w:lang w:eastAsia="ru-RU"/>
        </w:rPr>
        <w:t>ростой электронной подписью.</w:t>
      </w:r>
    </w:p>
    <w:p w14:paraId="53C27445" w14:textId="77777777"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65F36E3B" w14:textId="77777777"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у</w:t>
      </w:r>
      <w:r w:rsidRPr="0012797E">
        <w:rPr>
          <w:lang w:eastAsia="ru-RU"/>
        </w:rPr>
        <w:t>силенной квалифицированной электронной подписью в случаях, установленных </w:t>
      </w:r>
      <w:hyperlink r:id="rId30" w:anchor="64U0IK" w:history="1">
        <w:r w:rsidRPr="0012797E">
          <w:rPr>
            <w:lang w:eastAsia="ru-RU"/>
          </w:rPr>
          <w:t>Федеральным законом N 248-ФЗ</w:t>
        </w:r>
      </w:hyperlink>
      <w:r w:rsidRPr="0012797E">
        <w:rPr>
          <w:lang w:eastAsia="ru-RU"/>
        </w:rPr>
        <w:t> или Положением.</w:t>
      </w:r>
    </w:p>
    <w:p w14:paraId="46D8AE3E"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01A14E14" w14:textId="3E532572"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.5. Не требуется нотариального удостоверения копий документов, представляемых в </w:t>
      </w:r>
      <w:r w:rsidRPr="0023421B">
        <w:rPr>
          <w:lang w:eastAsia="ru-RU"/>
        </w:rPr>
        <w:t>Администраци</w:t>
      </w:r>
      <w:r>
        <w:rPr>
          <w:lang w:eastAsia="ru-RU"/>
        </w:rPr>
        <w:t xml:space="preserve">ю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если иное не предусмотрено законодательством Российской Федерации.</w:t>
      </w:r>
    </w:p>
    <w:p w14:paraId="243D08AB" w14:textId="4AF042CE" w:rsidR="0020022C" w:rsidRPr="00F00180" w:rsidRDefault="0020022C" w:rsidP="0020022C">
      <w:pPr>
        <w:pStyle w:val="ConsPlusNormal"/>
        <w:ind w:firstLine="426"/>
        <w:jc w:val="both"/>
        <w:rPr>
          <w:rFonts w:ascii="Times New Roman" w:hAnsi="Times New Roman" w:cs="Times New Roman"/>
          <w:color w:val="000000"/>
          <w:sz w:val="28"/>
          <w:szCs w:val="28"/>
        </w:rPr>
      </w:pPr>
      <w:r w:rsidRPr="00F00180">
        <w:rPr>
          <w:rFonts w:ascii="Times New Roman" w:hAnsi="Times New Roman" w:cs="Times New Roman"/>
          <w:sz w:val="28"/>
          <w:szCs w:val="28"/>
          <w:lang w:eastAsia="ru-RU"/>
        </w:rPr>
        <w:t>4</w:t>
      </w:r>
      <w:r>
        <w:rPr>
          <w:rFonts w:ascii="Times New Roman" w:hAnsi="Times New Roman" w:cs="Times New Roman"/>
          <w:sz w:val="28"/>
          <w:szCs w:val="28"/>
          <w:lang w:eastAsia="ru-RU"/>
        </w:rPr>
        <w:t>0</w:t>
      </w:r>
      <w:r w:rsidRPr="00F00180">
        <w:rPr>
          <w:rFonts w:ascii="Times New Roman" w:hAnsi="Times New Roman" w:cs="Times New Roman"/>
          <w:sz w:val="28"/>
          <w:szCs w:val="28"/>
          <w:lang w:eastAsia="ru-RU"/>
        </w:rPr>
        <w:t>.6. 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Pr>
          <w:rFonts w:ascii="Times New Roman" w:hAnsi="Times New Roman" w:cs="Times New Roman"/>
          <w:color w:val="000000"/>
          <w:sz w:val="28"/>
          <w:szCs w:val="28"/>
        </w:rPr>
        <w:t xml:space="preserve">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уведомления о необходимости получения документов на бумажном носителе либо отсутствия у Администрации</w:t>
      </w:r>
      <w:r>
        <w:rPr>
          <w:rFonts w:ascii="Times New Roman" w:hAnsi="Times New Roman" w:cs="Times New Roman"/>
          <w:color w:val="000000"/>
          <w:sz w:val="28"/>
          <w:szCs w:val="28"/>
        </w:rPr>
        <w:t xml:space="preserve">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сведений об адресе электронной почты контролируемого лица. Указанный гражданин вправе направлять специалисту документы на бумажном носителе.</w:t>
      </w:r>
      <w:r w:rsidRPr="00F00180">
        <w:rPr>
          <w:rFonts w:ascii="Times New Roman" w:hAnsi="Times New Roman" w:cs="Times New Roman"/>
          <w:color w:val="000000"/>
          <w:sz w:val="28"/>
          <w:szCs w:val="28"/>
        </w:rPr>
        <w:t xml:space="preserve"> </w:t>
      </w:r>
    </w:p>
    <w:p w14:paraId="548252D3" w14:textId="6D06E4E5"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26B051AB" w14:textId="77777777" w:rsidR="0020022C" w:rsidRPr="0012797E" w:rsidRDefault="0020022C" w:rsidP="0020022C">
      <w:pPr>
        <w:widowControl w:val="0"/>
        <w:suppressAutoHyphens w:val="0"/>
        <w:ind w:firstLine="426"/>
        <w:jc w:val="both"/>
        <w:textAlignment w:val="baseline"/>
        <w:rPr>
          <w:lang w:eastAsia="ru-RU"/>
        </w:rPr>
      </w:pPr>
      <w:r>
        <w:rPr>
          <w:lang w:eastAsia="ru-RU"/>
        </w:rPr>
        <w:t>41</w:t>
      </w:r>
      <w:r w:rsidRPr="0012797E">
        <w:rPr>
          <w:lang w:eastAsia="ru-RU"/>
        </w:rPr>
        <w:t>.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1" w:anchor="A9G0NI" w:history="1">
        <w:r w:rsidRPr="0012797E">
          <w:rPr>
            <w:lang w:eastAsia="ru-RU"/>
          </w:rPr>
          <w:t>гл</w:t>
        </w:r>
        <w:r>
          <w:rPr>
            <w:lang w:eastAsia="ru-RU"/>
          </w:rPr>
          <w:t>.</w:t>
        </w:r>
        <w:r w:rsidRPr="0012797E">
          <w:rPr>
            <w:lang w:eastAsia="ru-RU"/>
          </w:rPr>
          <w:t>16 Федерального закона N 248-ФЗ</w:t>
        </w:r>
      </w:hyperlink>
      <w:r w:rsidRPr="0012797E">
        <w:rPr>
          <w:lang w:eastAsia="ru-RU"/>
        </w:rPr>
        <w:t>.</w:t>
      </w:r>
    </w:p>
    <w:p w14:paraId="5539C338" w14:textId="77777777" w:rsidR="0020022C" w:rsidRPr="0012797E"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Решения, принимаемые по результатам контрольных (надзорных) мероприятий:</w:t>
      </w:r>
    </w:p>
    <w:p w14:paraId="24031ABB" w14:textId="77777777" w:rsidR="0020022C" w:rsidRPr="006850CA"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Pr>
          <w:lang w:eastAsia="ru-RU"/>
        </w:rPr>
        <w:t>С</w:t>
      </w:r>
      <w:r w:rsidRPr="0012797E">
        <w:rPr>
          <w:lang w:eastAsia="ru-RU"/>
        </w:rPr>
        <w:t xml:space="preserve">пециалистом выдаются рекомендации по соблюдению обязательных требований, проводятся иные мероприятия, направленные на </w:t>
      </w:r>
      <w:r w:rsidRPr="0012797E">
        <w:rPr>
          <w:lang w:eastAsia="ru-RU"/>
        </w:rPr>
        <w:lastRenderedPageBreak/>
        <w:t>профилактику рисков причинения вреда (ущерба) охраняемым законом ценностям.</w:t>
      </w:r>
    </w:p>
    <w:p w14:paraId="2625342E"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42.2. В случае выявления при проведении контрольного мероприятия нарушений обязательных требований контролируемым лицом специалист в пределах полномочий, предусмотренных законодательством Российской Федерации, обязан:</w:t>
      </w:r>
      <w:bookmarkStart w:id="1" w:name="Par318"/>
      <w:bookmarkEnd w:id="1"/>
    </w:p>
    <w:p w14:paraId="7C4F7DAF" w14:textId="77777777" w:rsidR="0020022C" w:rsidRPr="00837F00" w:rsidRDefault="0020022C" w:rsidP="0020022C">
      <w:pPr>
        <w:widowControl w:val="0"/>
        <w:ind w:firstLine="426"/>
        <w:jc w:val="both"/>
        <w:textAlignment w:val="baseline"/>
        <w:rPr>
          <w:lang w:eastAsia="ru-RU"/>
        </w:rPr>
      </w:pPr>
      <w:r>
        <w:rPr>
          <w:color w:val="000000"/>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837F00">
        <w:rPr>
          <w:lang w:eastAsia="ru-RU"/>
        </w:rPr>
        <w:t>В предписании об устранении выявленных нар</w:t>
      </w:r>
      <w:r>
        <w:rPr>
          <w:lang w:eastAsia="ru-RU"/>
        </w:rPr>
        <w:t xml:space="preserve">ушений обязательных требований </w:t>
      </w:r>
      <w:r w:rsidRPr="00837F00">
        <w:rPr>
          <w:lang w:eastAsia="ru-RU"/>
        </w:rPr>
        <w:t>указываются:</w:t>
      </w:r>
    </w:p>
    <w:p w14:paraId="10958C87"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ф</w:t>
      </w:r>
      <w:r w:rsidRPr="00837F00">
        <w:rPr>
          <w:lang w:eastAsia="ru-RU"/>
        </w:rPr>
        <w:t>амилию, имя, отчество (при наличии) специалиста, проводившего контрольное (надзорное) мероприятие</w:t>
      </w:r>
      <w:r>
        <w:rPr>
          <w:lang w:eastAsia="ru-RU"/>
        </w:rPr>
        <w:t>;</w:t>
      </w:r>
    </w:p>
    <w:p w14:paraId="543CC486"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д</w:t>
      </w:r>
      <w:r w:rsidRPr="00837F00">
        <w:rPr>
          <w:lang w:eastAsia="ru-RU"/>
        </w:rPr>
        <w:t>ата выдачи</w:t>
      </w:r>
      <w:r>
        <w:rPr>
          <w:lang w:eastAsia="ru-RU"/>
        </w:rPr>
        <w:t>;</w:t>
      </w:r>
    </w:p>
    <w:p w14:paraId="3A4C2C56"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а</w:t>
      </w:r>
      <w:r w:rsidRPr="00837F00">
        <w:rPr>
          <w:lang w:eastAsia="ru-RU"/>
        </w:rPr>
        <w:t xml:space="preserve">дресные данные </w:t>
      </w:r>
      <w:r>
        <w:rPr>
          <w:lang w:eastAsia="ru-RU"/>
        </w:rPr>
        <w:t>жилых помещений;</w:t>
      </w:r>
    </w:p>
    <w:p w14:paraId="174DA90D" w14:textId="77777777" w:rsidR="0020022C" w:rsidRPr="00837F00" w:rsidRDefault="0020022C" w:rsidP="0020022C">
      <w:pPr>
        <w:widowControl w:val="0"/>
        <w:suppressAutoHyphens w:val="0"/>
        <w:ind w:firstLine="426"/>
        <w:jc w:val="both"/>
        <w:textAlignment w:val="baseline"/>
        <w:rPr>
          <w:lang w:eastAsia="ru-RU"/>
        </w:rPr>
      </w:pPr>
      <w:r>
        <w:rPr>
          <w:lang w:eastAsia="ru-RU"/>
        </w:rPr>
        <w:t>- н</w:t>
      </w:r>
      <w:r w:rsidRPr="00837F00">
        <w:rPr>
          <w:lang w:eastAsia="ru-RU"/>
        </w:rPr>
        <w:t>аименование лица, которому выдается предписание</w:t>
      </w:r>
      <w:r>
        <w:rPr>
          <w:lang w:eastAsia="ru-RU"/>
        </w:rPr>
        <w:t>;</w:t>
      </w:r>
    </w:p>
    <w:p w14:paraId="195B07FB"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н</w:t>
      </w:r>
      <w:r w:rsidRPr="00837F00">
        <w:rPr>
          <w:lang w:eastAsia="ru-RU"/>
        </w:rPr>
        <w:t>арушенные нормативно-правовые акты</w:t>
      </w:r>
      <w:r>
        <w:rPr>
          <w:lang w:eastAsia="ru-RU"/>
        </w:rPr>
        <w:t>;</w:t>
      </w:r>
    </w:p>
    <w:p w14:paraId="544DDAC2"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о</w:t>
      </w:r>
      <w:r w:rsidRPr="00837F00">
        <w:rPr>
          <w:lang w:eastAsia="ru-RU"/>
        </w:rPr>
        <w:t>писание нарушения, которое требуется устранить</w:t>
      </w:r>
      <w:r>
        <w:rPr>
          <w:lang w:eastAsia="ru-RU"/>
        </w:rPr>
        <w:t>;</w:t>
      </w:r>
    </w:p>
    <w:p w14:paraId="49CE359E" w14:textId="77777777" w:rsidR="0020022C"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срок устранения нарушения;</w:t>
      </w:r>
    </w:p>
    <w:p w14:paraId="06EBD2E2" w14:textId="77777777" w:rsidR="0020022C" w:rsidRPr="00837F00" w:rsidRDefault="0020022C" w:rsidP="0020022C">
      <w:pPr>
        <w:widowControl w:val="0"/>
        <w:ind w:firstLine="426"/>
        <w:jc w:val="both"/>
        <w:textAlignment w:val="baseline"/>
        <w:rPr>
          <w:lang w:eastAsia="ru-RU"/>
        </w:rPr>
      </w:pPr>
      <w:r>
        <w:rPr>
          <w:lang w:eastAsia="ru-RU"/>
        </w:rPr>
        <w:t>б) н</w:t>
      </w:r>
      <w:r w:rsidRPr="00837F00">
        <w:rPr>
          <w:lang w:eastAsia="ru-RU"/>
        </w:rPr>
        <w:t xml:space="preserve">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w:t>
      </w:r>
      <w:r>
        <w:rPr>
          <w:lang w:eastAsia="ru-RU"/>
        </w:rPr>
        <w:t>жилых помещений</w:t>
      </w:r>
      <w:r w:rsidRPr="0012797E">
        <w:rPr>
          <w:lang w:eastAsia="ru-RU"/>
        </w:rPr>
        <w:t xml:space="preserve"> </w:t>
      </w:r>
      <w:r w:rsidRPr="00837F00">
        <w:rPr>
          <w:lang w:eastAsia="ru-RU"/>
        </w:rPr>
        <w:t xml:space="preserve">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w:t>
      </w:r>
      <w:r>
        <w:rPr>
          <w:lang w:eastAsia="ru-RU"/>
        </w:rPr>
        <w:t>жилыми помещениями</w:t>
      </w:r>
      <w:r w:rsidRPr="00837F00">
        <w:rPr>
          <w:lang w:eastAsia="ru-RU"/>
        </w:rPr>
        <w:t>,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r>
        <w:rPr>
          <w:lang w:eastAsia="ru-RU"/>
        </w:rPr>
        <w:t>;</w:t>
      </w:r>
    </w:p>
    <w:p w14:paraId="2005CB78" w14:textId="77777777" w:rsidR="0020022C" w:rsidRPr="00837F00" w:rsidRDefault="0020022C" w:rsidP="0020022C">
      <w:pPr>
        <w:widowControl w:val="0"/>
        <w:suppressAutoHyphens w:val="0"/>
        <w:ind w:firstLine="426"/>
        <w:jc w:val="both"/>
        <w:textAlignment w:val="baseline"/>
        <w:rPr>
          <w:lang w:eastAsia="ru-RU"/>
        </w:rPr>
      </w:pPr>
      <w:r>
        <w:rPr>
          <w:lang w:eastAsia="ru-RU"/>
        </w:rPr>
        <w:t>в)</w:t>
      </w:r>
      <w:r w:rsidRPr="00837F00">
        <w:rPr>
          <w:lang w:eastAsia="ru-RU"/>
        </w:rPr>
        <w:t xml:space="preserve"> </w:t>
      </w:r>
      <w:r>
        <w:rPr>
          <w:lang w:eastAsia="ru-RU"/>
        </w:rPr>
        <w:t>п</w:t>
      </w:r>
      <w:r w:rsidRPr="00837F00">
        <w:rPr>
          <w:lang w:eastAsia="ru-RU"/>
        </w:rPr>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r>
        <w:rPr>
          <w:lang w:eastAsia="ru-RU"/>
        </w:rPr>
        <w:t>;</w:t>
      </w:r>
    </w:p>
    <w:p w14:paraId="195B8A3F" w14:textId="77777777" w:rsidR="0020022C" w:rsidRPr="00837F00" w:rsidRDefault="0020022C" w:rsidP="0020022C">
      <w:pPr>
        <w:widowControl w:val="0"/>
        <w:suppressAutoHyphens w:val="0"/>
        <w:ind w:firstLine="426"/>
        <w:jc w:val="both"/>
        <w:textAlignment w:val="baseline"/>
        <w:rPr>
          <w:lang w:eastAsia="ru-RU"/>
        </w:rPr>
      </w:pPr>
      <w:r>
        <w:rPr>
          <w:lang w:eastAsia="ru-RU"/>
        </w:rPr>
        <w:t>г)</w:t>
      </w:r>
      <w:r w:rsidRPr="00837F00">
        <w:rPr>
          <w:lang w:eastAsia="ru-RU"/>
        </w:rPr>
        <w:t xml:space="preserve"> </w:t>
      </w:r>
      <w:r>
        <w:rPr>
          <w:lang w:eastAsia="ru-RU"/>
        </w:rPr>
        <w:t>п</w:t>
      </w:r>
      <w:r w:rsidRPr="00837F00">
        <w:rPr>
          <w:lang w:eastAsia="ru-RU"/>
        </w:rPr>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Pr>
          <w:lang w:eastAsia="ru-RU"/>
        </w:rPr>
        <w:t>;</w:t>
      </w:r>
    </w:p>
    <w:p w14:paraId="67D34995" w14:textId="77777777" w:rsidR="0020022C" w:rsidRDefault="0020022C" w:rsidP="0020022C">
      <w:pPr>
        <w:widowControl w:val="0"/>
        <w:suppressAutoHyphens w:val="0"/>
        <w:ind w:firstLine="426"/>
        <w:jc w:val="both"/>
        <w:textAlignment w:val="baseline"/>
        <w:rPr>
          <w:lang w:eastAsia="ru-RU"/>
        </w:rPr>
      </w:pPr>
      <w:r>
        <w:rPr>
          <w:lang w:eastAsia="ru-RU"/>
        </w:rPr>
        <w:t>д)</w:t>
      </w:r>
      <w:r w:rsidRPr="00837F00">
        <w:rPr>
          <w:lang w:eastAsia="ru-RU"/>
        </w:rPr>
        <w:t xml:space="preserve"> </w:t>
      </w:r>
      <w:r>
        <w:rPr>
          <w:lang w:eastAsia="ru-RU"/>
        </w:rPr>
        <w:t>р</w:t>
      </w:r>
      <w:r w:rsidRPr="00837F00">
        <w:rPr>
          <w:lang w:eastAsia="ru-RU"/>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Pr>
          <w:lang w:eastAsia="ru-RU"/>
        </w:rPr>
        <w:t>;</w:t>
      </w:r>
    </w:p>
    <w:p w14:paraId="2FBAC9E6" w14:textId="0B924E55" w:rsidR="0020022C" w:rsidRPr="00837F00" w:rsidRDefault="0020022C" w:rsidP="0020022C">
      <w:pPr>
        <w:widowControl w:val="0"/>
        <w:suppressAutoHyphens w:val="0"/>
        <w:ind w:firstLine="426"/>
        <w:jc w:val="both"/>
        <w:textAlignment w:val="baseline"/>
        <w:rPr>
          <w:lang w:eastAsia="ru-RU"/>
        </w:rPr>
      </w:pPr>
      <w:r>
        <w:rPr>
          <w:lang w:eastAsia="ru-RU"/>
        </w:rPr>
        <w:t xml:space="preserve">е) </w:t>
      </w:r>
      <w:r>
        <w:rPr>
          <w:color w:val="000000"/>
        </w:rPr>
        <w:t xml:space="preserve">в срок не позднее 5 рабочих дней со дня окончания контрольного мероприятия направить Главе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уведомление о выявлении самовольной постройки с </w:t>
      </w:r>
      <w:r>
        <w:rPr>
          <w:color w:val="000000"/>
        </w:rPr>
        <w:lastRenderedPageBreak/>
        <w:t>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14:paraId="2BE03E32" w14:textId="77777777" w:rsidR="0020022C" w:rsidRPr="00837F00" w:rsidRDefault="0020022C" w:rsidP="0020022C">
      <w:pPr>
        <w:widowControl w:val="0"/>
        <w:suppressAutoHyphens w:val="0"/>
        <w:ind w:firstLine="426"/>
        <w:jc w:val="both"/>
        <w:textAlignment w:val="baseline"/>
        <w:rPr>
          <w:lang w:eastAsia="ru-RU"/>
        </w:rPr>
      </w:pPr>
      <w:r>
        <w:rPr>
          <w:lang w:eastAsia="ru-RU"/>
        </w:rPr>
        <w:t>43</w:t>
      </w:r>
      <w:r w:rsidRPr="00837F00">
        <w:rPr>
          <w:lang w:eastAsia="ru-RU"/>
        </w:rPr>
        <w:t xml:space="preserve">.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w:t>
      </w:r>
      <w:r>
        <w:rPr>
          <w:lang w:eastAsia="ru-RU"/>
        </w:rPr>
        <w:t>специалист</w:t>
      </w:r>
      <w:r w:rsidRPr="00837F00">
        <w:rPr>
          <w:lang w:eastAsia="ru-RU"/>
        </w:rPr>
        <w:t xml:space="preserve">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proofErr w:type="spellStart"/>
      <w:r w:rsidR="008C1AE9">
        <w:fldChar w:fldCharType="begin"/>
      </w:r>
      <w:r w:rsidR="008C1AE9">
        <w:instrText xml:space="preserve"> HYPERLINK "https://docs.cntd.ru/document/565415215" \l "8Q00M2" </w:instrText>
      </w:r>
      <w:r w:rsidR="008C1AE9">
        <w:fldChar w:fldCharType="separate"/>
      </w:r>
      <w:r w:rsidRPr="00837F00">
        <w:rPr>
          <w:lang w:eastAsia="ru-RU"/>
        </w:rPr>
        <w:t>ч</w:t>
      </w:r>
      <w:r>
        <w:rPr>
          <w:lang w:eastAsia="ru-RU"/>
        </w:rPr>
        <w:t>.ч</w:t>
      </w:r>
      <w:proofErr w:type="spellEnd"/>
      <w:r>
        <w:rPr>
          <w:lang w:eastAsia="ru-RU"/>
        </w:rPr>
        <w:t>.</w:t>
      </w:r>
      <w:r w:rsidRPr="00837F00">
        <w:rPr>
          <w:lang w:eastAsia="ru-RU"/>
        </w:rPr>
        <w:t xml:space="preserve"> 4</w:t>
      </w:r>
      <w:r w:rsidR="008C1AE9">
        <w:rPr>
          <w:lang w:eastAsia="ru-RU"/>
        </w:rPr>
        <w:fldChar w:fldCharType="end"/>
      </w:r>
      <w:r w:rsidRPr="00837F00">
        <w:rPr>
          <w:lang w:eastAsia="ru-RU"/>
        </w:rPr>
        <w:t> и </w:t>
      </w:r>
      <w:hyperlink r:id="rId32" w:anchor="8Q20M3" w:history="1">
        <w:r w:rsidRPr="00837F00">
          <w:rPr>
            <w:lang w:eastAsia="ru-RU"/>
          </w:rPr>
          <w:t>5 ст</w:t>
        </w:r>
        <w:r>
          <w:rPr>
            <w:lang w:eastAsia="ru-RU"/>
          </w:rPr>
          <w:t>.</w:t>
        </w:r>
        <w:r w:rsidRPr="00837F00">
          <w:rPr>
            <w:lang w:eastAsia="ru-RU"/>
          </w:rPr>
          <w:t>21 Федерального закона N 248-ФЗ</w:t>
        </w:r>
      </w:hyperlink>
      <w:r w:rsidRPr="00837F00">
        <w:rPr>
          <w:lang w:eastAsia="ru-RU"/>
        </w:rPr>
        <w:t>. В этом случае специалист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14:paraId="54BEBC22" w14:textId="77777777" w:rsidR="0020022C" w:rsidRPr="00837F00" w:rsidRDefault="0020022C" w:rsidP="0020022C">
      <w:pPr>
        <w:widowControl w:val="0"/>
        <w:suppressAutoHyphens w:val="0"/>
        <w:ind w:firstLine="426"/>
        <w:jc w:val="both"/>
        <w:textAlignment w:val="baseline"/>
        <w:rPr>
          <w:lang w:eastAsia="ru-RU"/>
        </w:rPr>
      </w:pPr>
      <w:r w:rsidRPr="00837F00">
        <w:rPr>
          <w:lang w:eastAsia="ru-RU"/>
        </w:rPr>
        <w:t>В случае, указанном в абзаце первом настоящего пункта, специалист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14:paraId="3444587E"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В случае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предусмотренном </w:t>
      </w:r>
      <w:hyperlink r:id="rId33" w:anchor="_blank" w:history="1">
        <w:r>
          <w:rPr>
            <w:rStyle w:val="a5"/>
            <w:rFonts w:ascii="Times New Roman" w:hAnsi="Times New Roman" w:cs="Times New Roman"/>
            <w:color w:val="000000"/>
            <w:sz w:val="28"/>
            <w:szCs w:val="28"/>
          </w:rPr>
          <w:t xml:space="preserve">подпунктом "а" п. </w:t>
        </w:r>
      </w:hyperlink>
      <w:r>
        <w:rPr>
          <w:rFonts w:ascii="Times New Roman" w:hAnsi="Times New Roman" w:cs="Times New Roman"/>
          <w:color w:val="000000"/>
          <w:sz w:val="28"/>
          <w:szCs w:val="28"/>
        </w:rPr>
        <w:t xml:space="preserve">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орган государственной власти или орган местного самоуправления в отношении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 находящихся в государственной или муниципальной собственности.</w:t>
      </w:r>
    </w:p>
    <w:p w14:paraId="3D03A214"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w:t>
      </w:r>
    </w:p>
    <w:p w14:paraId="4F6DBDF8"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необходимости продления срока устранения выявленного нарушения.</w:t>
      </w:r>
    </w:p>
    <w:p w14:paraId="401DB1BA" w14:textId="77777777"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lastRenderedPageBreak/>
        <w:t xml:space="preserve">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w:t>
      </w:r>
      <w:r>
        <w:rPr>
          <w:rFonts w:ascii="Times New Roman" w:hAnsi="Times New Roman" w:cs="Times New Roman"/>
          <w:color w:val="000000"/>
          <w:sz w:val="28"/>
          <w:szCs w:val="28"/>
        </w:rPr>
        <w:t>жилищного</w:t>
      </w:r>
      <w:r w:rsidRPr="007A20C7">
        <w:rPr>
          <w:rFonts w:ascii="Times New Roman" w:hAnsi="Times New Roman" w:cs="Times New Roman"/>
          <w:color w:val="000000"/>
          <w:sz w:val="28"/>
          <w:szCs w:val="28"/>
        </w:rPr>
        <w:t xml:space="preserve"> законодательства.</w:t>
      </w:r>
    </w:p>
    <w:p w14:paraId="4E381638" w14:textId="77777777"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К ходатайству прилагаются документы, подтверждающие</w:t>
      </w:r>
      <w:r>
        <w:rPr>
          <w:rFonts w:ascii="Times New Roman" w:hAnsi="Times New Roman" w:cs="Times New Roman"/>
          <w:color w:val="000000"/>
          <w:sz w:val="28"/>
          <w:szCs w:val="28"/>
        </w:rPr>
        <w:t xml:space="preserve"> принятие в установленный срок нарушителем мер, необходимых для устранения правонарушения.</w:t>
      </w:r>
    </w:p>
    <w:p w14:paraId="58B94087"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14:paraId="55ED613F"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определении об отклонении ходатайства указываются причины, послужившие основанием для отклонения ходатайства.</w:t>
      </w:r>
    </w:p>
    <w:p w14:paraId="0EB87E70"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
    <w:p w14:paraId="56D74C47" w14:textId="35F17FA1"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Указанные документы могут быть направлены в форме электронных документов (пакета электронных документов).</w:t>
      </w:r>
    </w:p>
    <w:p w14:paraId="1C962579" w14:textId="56BFA255"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поступления возражений, указанных в настоящем пункте, Администрация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w:t>
      </w:r>
      <w:r>
        <w:rPr>
          <w:rFonts w:ascii="Times New Roman" w:hAnsi="Times New Roman" w:cs="Times New Roman"/>
          <w:color w:val="000000"/>
          <w:sz w:val="28"/>
          <w:szCs w:val="28"/>
        </w:rPr>
        <w:lastRenderedPageBreak/>
        <w:t>представлять информацию о предпочтительных сроках устранения выявленных нарушений обязательных требований.</w:t>
      </w:r>
    </w:p>
    <w:p w14:paraId="47285917" w14:textId="77777777" w:rsidR="0020022C" w:rsidRDefault="0020022C" w:rsidP="0020022C">
      <w:pPr>
        <w:pStyle w:val="ConsPlusNormal"/>
        <w:ind w:firstLine="426"/>
        <w:jc w:val="both"/>
        <w:rPr>
          <w:rFonts w:ascii="Times New Roman" w:hAnsi="Times New Roman" w:cs="Times New Roman"/>
          <w:color w:val="000000"/>
          <w:sz w:val="28"/>
          <w:szCs w:val="28"/>
        </w:rPr>
      </w:pPr>
    </w:p>
    <w:p w14:paraId="71EEA1CB" w14:textId="77777777"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3. Профилактика рисков причинения вреда (ущерба) охраняемым законом ценностям, независимая оценка соблюдения обязательных требований</w:t>
      </w:r>
    </w:p>
    <w:p w14:paraId="6AC1CBCD"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14:paraId="27B45669" w14:textId="65BE4ECF"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1. Профилактика рисков причинения вреда (ущерба) охраняемым законом ценностям осуществляется в соответствии с ежегодно утверждаемой </w:t>
      </w:r>
      <w:r>
        <w:rPr>
          <w:lang w:eastAsia="ru-RU"/>
        </w:rPr>
        <w:t xml:space="preserve">Главой </w:t>
      </w:r>
      <w:r>
        <w:rPr>
          <w:color w:val="000000"/>
        </w:rPr>
        <w:t xml:space="preserve">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14:paraId="4C63B2F1" w14:textId="1E7F7B53"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Утвержденная программа профилактики рисков причинения вреда размещается на официальном сайте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сети Интернет.</w:t>
      </w:r>
    </w:p>
    <w:p w14:paraId="27D49541" w14:textId="77777777" w:rsidR="0020022C" w:rsidRPr="00FE3B55" w:rsidRDefault="0020022C" w:rsidP="0020022C">
      <w:pPr>
        <w:widowControl w:val="0"/>
        <w:suppressAutoHyphens w:val="0"/>
        <w:ind w:firstLine="426"/>
        <w:jc w:val="both"/>
        <w:textAlignment w:val="baseline"/>
        <w:rPr>
          <w:lang w:eastAsia="ru-RU"/>
        </w:rPr>
      </w:pPr>
      <w:r>
        <w:rPr>
          <w:lang w:eastAsia="ru-RU"/>
        </w:rPr>
        <w:t>С</w:t>
      </w:r>
      <w:r w:rsidRPr="00FE3B55">
        <w:rPr>
          <w:lang w:eastAsia="ru-RU"/>
        </w:rPr>
        <w:t>пециалистом также проводятся профилактические мероприятия, не предусмотренные программой профилактики рисков причинения вреда.</w:t>
      </w:r>
    </w:p>
    <w:p w14:paraId="216E9FF4"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2.</w:t>
      </w:r>
      <w:r>
        <w:rPr>
          <w:lang w:eastAsia="ru-RU"/>
        </w:rPr>
        <w:t>С</w:t>
      </w:r>
      <w:r w:rsidRPr="00FE3B55">
        <w:rPr>
          <w:lang w:eastAsia="ru-RU"/>
        </w:rPr>
        <w:t>пециалист проводит профилактические мероприятия, предусмотренные п</w:t>
      </w:r>
      <w:r>
        <w:rPr>
          <w:lang w:eastAsia="ru-RU"/>
        </w:rPr>
        <w:t>.8 разд.2</w:t>
      </w:r>
      <w:r w:rsidRPr="00FE3B55">
        <w:rPr>
          <w:lang w:eastAsia="ru-RU"/>
        </w:rPr>
        <w:t xml:space="preserve"> Положения, в соответствии с </w:t>
      </w:r>
      <w:hyperlink r:id="rId34" w:anchor="A7K0NF" w:history="1">
        <w:r w:rsidRPr="00FE3B55">
          <w:rPr>
            <w:lang w:eastAsia="ru-RU"/>
          </w:rPr>
          <w:t>гл</w:t>
        </w:r>
        <w:r>
          <w:rPr>
            <w:lang w:eastAsia="ru-RU"/>
          </w:rPr>
          <w:t>.</w:t>
        </w:r>
        <w:r w:rsidR="00275E07">
          <w:rPr>
            <w:lang w:eastAsia="ru-RU"/>
          </w:rPr>
          <w:t>10 Федерального закона №</w:t>
        </w:r>
        <w:r w:rsidRPr="00FE3B55">
          <w:rPr>
            <w:lang w:eastAsia="ru-RU"/>
          </w:rPr>
          <w:t xml:space="preserve"> 248-ФЗ</w:t>
        </w:r>
      </w:hyperlink>
      <w:r w:rsidRPr="00FE3B55">
        <w:rPr>
          <w:lang w:eastAsia="ru-RU"/>
        </w:rPr>
        <w:t>.</w:t>
      </w:r>
    </w:p>
    <w:p w14:paraId="2BFB161B"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3. </w:t>
      </w:r>
      <w:r>
        <w:rPr>
          <w:lang w:eastAsia="ru-RU"/>
        </w:rPr>
        <w:t>С</w:t>
      </w:r>
      <w:r w:rsidRPr="00FE3B55">
        <w:rPr>
          <w:lang w:eastAsia="ru-RU"/>
        </w:rPr>
        <w:t>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5" w:anchor="64U0IK" w:history="1">
        <w:r w:rsidRPr="00FE3B55">
          <w:rPr>
            <w:lang w:eastAsia="ru-RU"/>
          </w:rPr>
          <w:t>Федеральным законом N 248-ФЗ</w:t>
        </w:r>
      </w:hyperlink>
      <w:r w:rsidRPr="00FE3B55">
        <w:rPr>
          <w:lang w:eastAsia="ru-RU"/>
        </w:rPr>
        <w:t>.</w:t>
      </w:r>
    </w:p>
    <w:p w14:paraId="5A8BC1B4"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3E930390"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14:paraId="28FC77BE" w14:textId="77777777" w:rsidR="0020022C" w:rsidRPr="00FE3B55" w:rsidRDefault="0020022C" w:rsidP="0020022C">
      <w:pPr>
        <w:widowControl w:val="0"/>
        <w:suppressAutoHyphens w:val="0"/>
        <w:ind w:firstLine="426"/>
        <w:jc w:val="both"/>
        <w:textAlignment w:val="baseline"/>
        <w:rPr>
          <w:lang w:eastAsia="ru-RU"/>
        </w:rPr>
      </w:pPr>
    </w:p>
    <w:p w14:paraId="788A71FC" w14:textId="24B29382"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4. Обжалование решений Главы </w:t>
      </w:r>
      <w:r w:rsidRPr="002817A4">
        <w:rPr>
          <w:b/>
          <w:color w:val="000000"/>
        </w:rPr>
        <w:t>СП</w:t>
      </w:r>
      <w:r>
        <w:rPr>
          <w:b/>
          <w:color w:val="000000"/>
        </w:rPr>
        <w:t xml:space="preserve"> </w:t>
      </w:r>
      <w:proofErr w:type="spellStart"/>
      <w:r w:rsidR="00AA7618">
        <w:rPr>
          <w:b/>
          <w:color w:val="000000"/>
        </w:rPr>
        <w:t>Ялгыз-Наратский</w:t>
      </w:r>
      <w:proofErr w:type="spellEnd"/>
      <w:r>
        <w:rPr>
          <w:b/>
          <w:color w:val="000000"/>
        </w:rPr>
        <w:t xml:space="preserve"> сельсовет </w:t>
      </w:r>
      <w:r w:rsidRPr="00A7407F">
        <w:rPr>
          <w:b/>
          <w:lang w:eastAsia="ru-RU"/>
        </w:rPr>
        <w:t xml:space="preserve">МР </w:t>
      </w:r>
      <w:r>
        <w:rPr>
          <w:b/>
          <w:color w:val="000000"/>
        </w:rPr>
        <w:t>Татышлинский район</w:t>
      </w:r>
      <w:r w:rsidRPr="00A7407F">
        <w:rPr>
          <w:b/>
          <w:lang w:eastAsia="ru-RU"/>
        </w:rPr>
        <w:t xml:space="preserve"> РБ</w:t>
      </w:r>
      <w:r w:rsidRPr="00A7407F">
        <w:rPr>
          <w:b/>
          <w:bCs/>
          <w:lang w:eastAsia="ru-RU"/>
        </w:rPr>
        <w:t>,</w:t>
      </w:r>
      <w:r w:rsidRPr="00FE3B55">
        <w:rPr>
          <w:b/>
          <w:bCs/>
          <w:lang w:eastAsia="ru-RU"/>
        </w:rPr>
        <w:t xml:space="preserve"> действий (бездействия) специалиста</w:t>
      </w:r>
    </w:p>
    <w:p w14:paraId="7243D910"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14:paraId="2FEB3938" w14:textId="68E85B4F" w:rsidR="0020022C" w:rsidRDefault="0020022C" w:rsidP="0020022C">
      <w:pPr>
        <w:widowControl w:val="0"/>
        <w:suppressAutoHyphens w:val="0"/>
        <w:ind w:firstLine="426"/>
        <w:jc w:val="both"/>
        <w:textAlignment w:val="baseline"/>
        <w:rPr>
          <w:lang w:eastAsia="ru-RU"/>
        </w:rPr>
      </w:pPr>
      <w:r w:rsidRPr="00FE3B55">
        <w:rPr>
          <w:lang w:eastAsia="ru-RU"/>
        </w:rPr>
        <w:t xml:space="preserve">1. Правом на обжалование решений Главы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обладает контролируемое лицо, права и законные интересы котор</w:t>
      </w:r>
      <w:r>
        <w:rPr>
          <w:lang w:eastAsia="ru-RU"/>
        </w:rPr>
        <w:t>ого</w:t>
      </w:r>
      <w:r w:rsidRPr="00FE3B55">
        <w:rPr>
          <w:lang w:eastAsia="ru-RU"/>
        </w:rPr>
        <w:t xml:space="preserve">, по </w:t>
      </w:r>
      <w:r>
        <w:rPr>
          <w:lang w:eastAsia="ru-RU"/>
        </w:rPr>
        <w:t>его</w:t>
      </w:r>
      <w:r w:rsidRPr="00FE3B55">
        <w:rPr>
          <w:lang w:eastAsia="ru-RU"/>
        </w:rPr>
        <w:t xml:space="preserve"> мнению, были непосредственно нарушены в рамках осуществления муниципального контроля </w:t>
      </w:r>
    </w:p>
    <w:p w14:paraId="6DFEDD4D" w14:textId="20FE0A04"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Распоряжения Главы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могут быть обжалованы в порядке, установленном </w:t>
      </w:r>
      <w:hyperlink r:id="rId36" w:history="1">
        <w:r>
          <w:rPr>
            <w:rStyle w:val="a5"/>
            <w:rFonts w:ascii="Times New Roman" w:hAnsi="Times New Roman" w:cs="Times New Roman"/>
            <w:color w:val="000000"/>
            <w:sz w:val="28"/>
            <w:szCs w:val="28"/>
          </w:rPr>
          <w:t>главой 9</w:t>
        </w:r>
      </w:hyperlink>
      <w:r>
        <w:rPr>
          <w:rFonts w:ascii="Times New Roman" w:hAnsi="Times New Roman" w:cs="Times New Roman"/>
          <w:color w:val="000000"/>
          <w:sz w:val="28"/>
          <w:szCs w:val="28"/>
        </w:rPr>
        <w:t xml:space="preserve"> Федерального закона № 248-ФЗ.</w:t>
      </w:r>
    </w:p>
    <w:p w14:paraId="657CC982" w14:textId="7C3B137E"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Распоряжения Главы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Главы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действий (бездействия) специалиста гражданами, не осуществляющими предпринимательской деятельности.</w:t>
      </w:r>
    </w:p>
    <w:p w14:paraId="7F4B67D9"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14:paraId="0ADBF80E"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а) распоряжений о проведении контрольных мероприятий;</w:t>
      </w:r>
    </w:p>
    <w:p w14:paraId="33C7ED41"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б) актов контрольных (надзорных) мероприятий, предписаний об устранении выявленных нарушений;</w:t>
      </w:r>
    </w:p>
    <w:p w14:paraId="17E5AAFC"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действий (бездействия) специалиста в рамках контрольных (надзорных) мероприятий.</w:t>
      </w:r>
    </w:p>
    <w:p w14:paraId="60DD4D40" w14:textId="6845EFC7" w:rsidR="0020022C" w:rsidRPr="00FE3B55" w:rsidRDefault="0020022C" w:rsidP="0020022C">
      <w:pPr>
        <w:widowControl w:val="0"/>
        <w:suppressAutoHyphens w:val="0"/>
        <w:ind w:firstLine="426"/>
        <w:jc w:val="both"/>
        <w:textAlignment w:val="baseline"/>
        <w:rPr>
          <w:lang w:eastAsia="ru-RU"/>
        </w:rPr>
      </w:pPr>
      <w:r>
        <w:rPr>
          <w:color w:val="000000"/>
        </w:rPr>
        <w:t xml:space="preserve">Жалоба подается контролируемым лицом в Администрацию СП </w:t>
      </w:r>
      <w:proofErr w:type="spellStart"/>
      <w:r w:rsidR="00AA7618">
        <w:rPr>
          <w:color w:val="000000"/>
        </w:rPr>
        <w:t>Ялгыз-Наратский</w:t>
      </w:r>
      <w:proofErr w:type="spellEnd"/>
      <w:r>
        <w:rPr>
          <w:color w:val="000000"/>
        </w:rPr>
        <w:t xml:space="preserve"> сельсовет МР Татышлинский район РБ на рассмотрение жалобы в электронном виде с использованием Единого портала государственных и муниципальных услуг.</w:t>
      </w:r>
    </w:p>
    <w:p w14:paraId="24E989EF"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2. Досудебный порядок подачи жалобы:</w:t>
      </w:r>
    </w:p>
    <w:p w14:paraId="2E5D6F11" w14:textId="254A156A" w:rsidR="0020022C" w:rsidRPr="00FE3B55" w:rsidRDefault="0020022C" w:rsidP="0020022C">
      <w:pPr>
        <w:widowControl w:val="0"/>
        <w:suppressAutoHyphens w:val="0"/>
        <w:ind w:firstLine="426"/>
        <w:jc w:val="both"/>
        <w:textAlignment w:val="baseline"/>
        <w:rPr>
          <w:lang w:eastAsia="ru-RU"/>
        </w:rPr>
      </w:pPr>
      <w:r>
        <w:rPr>
          <w:lang w:eastAsia="ru-RU"/>
        </w:rPr>
        <w:t>а)</w:t>
      </w:r>
      <w:r w:rsidRPr="00FE3B55">
        <w:rPr>
          <w:lang w:eastAsia="ru-RU"/>
        </w:rPr>
        <w:t xml:space="preserve"> </w:t>
      </w:r>
      <w:r>
        <w:rPr>
          <w:lang w:eastAsia="ru-RU"/>
        </w:rPr>
        <w:t>ж</w:t>
      </w:r>
      <w:r w:rsidRPr="00FE3B55">
        <w:rPr>
          <w:lang w:eastAsia="ru-RU"/>
        </w:rPr>
        <w:t>алоба подается контролируемым лицом в Администрацию</w:t>
      </w:r>
      <w:r w:rsidRPr="00D00CF7">
        <w:rPr>
          <w:color w:val="000000"/>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r>
        <w:rPr>
          <w:lang w:eastAsia="ru-RU"/>
        </w:rPr>
        <w:t>;</w:t>
      </w:r>
    </w:p>
    <w:p w14:paraId="517A9F77" w14:textId="15480C58" w:rsidR="0020022C" w:rsidRPr="00FE3B55" w:rsidRDefault="0020022C" w:rsidP="0020022C">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ж</w:t>
      </w:r>
      <w:r w:rsidRPr="00FE3B55">
        <w:rPr>
          <w:lang w:eastAsia="ru-RU"/>
        </w:rPr>
        <w:t xml:space="preserve">алоба рассматривается Главой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течение 20 рабочих дней со дня ее регистрации</w:t>
      </w:r>
      <w:r>
        <w:rPr>
          <w:lang w:eastAsia="ru-RU"/>
        </w:rPr>
        <w:t>;</w:t>
      </w:r>
    </w:p>
    <w:p w14:paraId="68446C39" w14:textId="77777777" w:rsidR="0020022C" w:rsidRPr="00FE3B55" w:rsidRDefault="0020022C" w:rsidP="0020022C">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к</w:t>
      </w:r>
      <w:r w:rsidRPr="00FE3B55">
        <w:rPr>
          <w:lang w:eastAsia="ru-RU"/>
        </w:rPr>
        <w:t xml:space="preserve">онтролируемые лица, права и законные интересы которых, по их мнению, были непосредственно нарушены в рамках осуществления муниципального </w:t>
      </w:r>
      <w:r>
        <w:rPr>
          <w:lang w:eastAsia="ru-RU"/>
        </w:rPr>
        <w:t xml:space="preserve">жилищного </w:t>
      </w:r>
      <w:r w:rsidRPr="00FE3B55">
        <w:rPr>
          <w:lang w:eastAsia="ru-RU"/>
        </w:rPr>
        <w:t>контроля, имеют право на досудебное обжалование:</w:t>
      </w:r>
    </w:p>
    <w:p w14:paraId="23F8B84D"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об отнесении объектов контроля к категориям риска</w:t>
      </w:r>
      <w:r>
        <w:rPr>
          <w:lang w:eastAsia="ru-RU"/>
        </w:rPr>
        <w:t>;</w:t>
      </w:r>
    </w:p>
    <w:p w14:paraId="17C3238A"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 включении контрольных (надзорных) мероприятий в план проведения плановых контрольных (надзорных) мероприятий</w:t>
      </w:r>
      <w:r>
        <w:rPr>
          <w:lang w:eastAsia="ru-RU"/>
        </w:rPr>
        <w:t>;</w:t>
      </w:r>
    </w:p>
    <w:p w14:paraId="34371623"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принятых по результатам контрольных (надзорных) мероприятий, в том числе в части сроков исполнения этих решений</w:t>
      </w:r>
      <w:r>
        <w:rPr>
          <w:lang w:eastAsia="ru-RU"/>
        </w:rPr>
        <w:t>;</w:t>
      </w:r>
    </w:p>
    <w:p w14:paraId="40590E9D" w14:textId="10E31E08"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 xml:space="preserve">ных решений Главы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14:paraId="339264F8" w14:textId="5C51D6C1" w:rsidR="0020022C" w:rsidRPr="00FE3B55" w:rsidRDefault="0020022C" w:rsidP="0020022C">
      <w:pPr>
        <w:widowControl w:val="0"/>
        <w:suppressAutoHyphens w:val="0"/>
        <w:ind w:firstLine="426"/>
        <w:jc w:val="both"/>
        <w:textAlignment w:val="baseline"/>
        <w:rPr>
          <w:lang w:eastAsia="ru-RU"/>
        </w:rPr>
      </w:pPr>
      <w:r>
        <w:rPr>
          <w:lang w:eastAsia="ru-RU"/>
        </w:rPr>
        <w:t>г)</w:t>
      </w:r>
      <w:r w:rsidRPr="00FE3B55">
        <w:rPr>
          <w:lang w:eastAsia="ru-RU"/>
        </w:rPr>
        <w:t xml:space="preserve"> </w:t>
      </w:r>
      <w:r>
        <w:rPr>
          <w:lang w:eastAsia="ru-RU"/>
        </w:rPr>
        <w:t>ж</w:t>
      </w:r>
      <w:r w:rsidRPr="00FE3B55">
        <w:rPr>
          <w:lang w:eastAsia="ru-RU"/>
        </w:rPr>
        <w:t xml:space="preserve">алоба на решение Главы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r>
        <w:rPr>
          <w:lang w:eastAsia="ru-RU"/>
        </w:rPr>
        <w:t>;</w:t>
      </w:r>
    </w:p>
    <w:p w14:paraId="12383FF5" w14:textId="77777777" w:rsidR="0020022C" w:rsidRPr="00FE3B55" w:rsidRDefault="0020022C" w:rsidP="0020022C">
      <w:pPr>
        <w:widowControl w:val="0"/>
        <w:suppressAutoHyphens w:val="0"/>
        <w:ind w:firstLine="426"/>
        <w:jc w:val="both"/>
        <w:textAlignment w:val="baseline"/>
        <w:rPr>
          <w:lang w:eastAsia="ru-RU"/>
        </w:rPr>
      </w:pPr>
      <w:r>
        <w:rPr>
          <w:lang w:eastAsia="ru-RU"/>
        </w:rPr>
        <w:t>д)</w:t>
      </w:r>
      <w:r w:rsidRPr="00FE3B55">
        <w:rPr>
          <w:lang w:eastAsia="ru-RU"/>
        </w:rPr>
        <w:t xml:space="preserve"> </w:t>
      </w:r>
      <w:r>
        <w:rPr>
          <w:lang w:eastAsia="ru-RU"/>
        </w:rPr>
        <w:t>ж</w:t>
      </w:r>
      <w:r w:rsidRPr="00FE3B55">
        <w:rPr>
          <w:lang w:eastAsia="ru-RU"/>
        </w:rPr>
        <w:t>алоба на предписание специалиста может быть подана в течение 10 рабочих дней с момента получения контролируемым лицом предписания</w:t>
      </w:r>
      <w:r>
        <w:rPr>
          <w:lang w:eastAsia="ru-RU"/>
        </w:rPr>
        <w:t>;</w:t>
      </w:r>
    </w:p>
    <w:p w14:paraId="12FA66E2" w14:textId="22DC0CB5" w:rsidR="0020022C" w:rsidRPr="00FE3B55" w:rsidRDefault="0020022C" w:rsidP="0020022C">
      <w:pPr>
        <w:widowControl w:val="0"/>
        <w:suppressAutoHyphens w:val="0"/>
        <w:ind w:firstLine="426"/>
        <w:jc w:val="both"/>
        <w:textAlignment w:val="baseline"/>
        <w:rPr>
          <w:lang w:eastAsia="ru-RU"/>
        </w:rPr>
      </w:pPr>
      <w:r>
        <w:rPr>
          <w:lang w:eastAsia="ru-RU"/>
        </w:rPr>
        <w:t>е)</w:t>
      </w:r>
      <w:r w:rsidRPr="00FE3B55">
        <w:rPr>
          <w:lang w:eastAsia="ru-RU"/>
        </w:rPr>
        <w:t xml:space="preserve"> </w:t>
      </w:r>
      <w:r>
        <w:rPr>
          <w:lang w:eastAsia="ru-RU"/>
        </w:rPr>
        <w:t>в</w:t>
      </w:r>
      <w:r w:rsidRPr="00FE3B55">
        <w:rPr>
          <w:lang w:eastAsia="ru-RU"/>
        </w:rPr>
        <w:t xml:space="preserve"> случае пропуска по уважительной причине срока подачи жалобы этот </w:t>
      </w:r>
      <w:r w:rsidRPr="00FE3B55">
        <w:rPr>
          <w:lang w:eastAsia="ru-RU"/>
        </w:rPr>
        <w:lastRenderedPageBreak/>
        <w:t>срок по ходатайству лица, подающего жалобу, может быть восстановлен Главой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14:paraId="2B49AD84" w14:textId="77777777" w:rsidR="0020022C" w:rsidRPr="00FE3B55" w:rsidRDefault="0020022C" w:rsidP="0020022C">
      <w:pPr>
        <w:widowControl w:val="0"/>
        <w:suppressAutoHyphens w:val="0"/>
        <w:ind w:firstLine="426"/>
        <w:jc w:val="both"/>
        <w:textAlignment w:val="baseline"/>
        <w:rPr>
          <w:lang w:eastAsia="ru-RU"/>
        </w:rPr>
      </w:pPr>
      <w:r>
        <w:rPr>
          <w:lang w:eastAsia="ru-RU"/>
        </w:rPr>
        <w:t>ж)</w:t>
      </w:r>
      <w:r w:rsidRPr="00FE3B55">
        <w:rPr>
          <w:lang w:eastAsia="ru-RU"/>
        </w:rPr>
        <w:t xml:space="preserve"> </w:t>
      </w:r>
      <w:r>
        <w:rPr>
          <w:lang w:eastAsia="ru-RU"/>
        </w:rPr>
        <w:t>л</w:t>
      </w:r>
      <w:r w:rsidRPr="00FE3B55">
        <w:rPr>
          <w:lang w:eastAsia="ru-RU"/>
        </w:rPr>
        <w:t>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r>
        <w:rPr>
          <w:lang w:eastAsia="ru-RU"/>
        </w:rPr>
        <w:t>;</w:t>
      </w:r>
    </w:p>
    <w:p w14:paraId="44926A62" w14:textId="0CFADDF3" w:rsidR="0020022C" w:rsidRPr="00FE3B55" w:rsidRDefault="0020022C" w:rsidP="0020022C">
      <w:pPr>
        <w:widowControl w:val="0"/>
        <w:suppressAutoHyphens w:val="0"/>
        <w:ind w:firstLine="426"/>
        <w:jc w:val="both"/>
        <w:textAlignment w:val="baseline"/>
        <w:rPr>
          <w:lang w:eastAsia="ru-RU"/>
        </w:rPr>
      </w:pPr>
      <w:r>
        <w:rPr>
          <w:lang w:eastAsia="ru-RU"/>
        </w:rPr>
        <w:t>з)</w:t>
      </w:r>
      <w:r w:rsidRPr="00FE3B55">
        <w:rPr>
          <w:lang w:eastAsia="ru-RU"/>
        </w:rPr>
        <w:t xml:space="preserve"> </w:t>
      </w:r>
      <w:r>
        <w:rPr>
          <w:lang w:eastAsia="ru-RU"/>
        </w:rPr>
        <w:t>ж</w:t>
      </w:r>
      <w:r w:rsidRPr="00FE3B55">
        <w:rPr>
          <w:lang w:eastAsia="ru-RU"/>
        </w:rPr>
        <w:t xml:space="preserve">алоба может содержать ходатайство о приостановлении исполнения обжалуемого решения Главы </w:t>
      </w:r>
      <w:r w:rsidR="005A0936">
        <w:rPr>
          <w:lang w:eastAsia="ru-RU"/>
        </w:rPr>
        <w:t>С</w:t>
      </w:r>
      <w:r>
        <w:rPr>
          <w:color w:val="000000"/>
        </w:rPr>
        <w:t xml:space="preserve">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14:paraId="40080BBE" w14:textId="13B912F6" w:rsidR="0020022C" w:rsidRPr="00FE3B55" w:rsidRDefault="0020022C" w:rsidP="0020022C">
      <w:pPr>
        <w:widowControl w:val="0"/>
        <w:suppressAutoHyphens w:val="0"/>
        <w:ind w:firstLine="426"/>
        <w:jc w:val="both"/>
        <w:textAlignment w:val="baseline"/>
        <w:rPr>
          <w:lang w:eastAsia="ru-RU"/>
        </w:rPr>
      </w:pPr>
      <w:r>
        <w:rPr>
          <w:lang w:eastAsia="ru-RU"/>
        </w:rPr>
        <w:t>и)</w:t>
      </w:r>
      <w:r w:rsidRPr="00FE3B55">
        <w:rPr>
          <w:lang w:eastAsia="ru-RU"/>
        </w:rPr>
        <w:t xml:space="preserve"> </w:t>
      </w:r>
      <w:r>
        <w:rPr>
          <w:lang w:eastAsia="ru-RU"/>
        </w:rPr>
        <w:t>Г</w:t>
      </w:r>
      <w:r w:rsidRPr="00FE3B55">
        <w:rPr>
          <w:lang w:eastAsia="ru-RU"/>
        </w:rPr>
        <w:t>лава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не позднее двух рабочих дней со дня регистрации жалобы принимает решение:</w:t>
      </w:r>
    </w:p>
    <w:p w14:paraId="0FB73F35"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 приостановлении исполнения обжалуемого решения Главы Администрации</w:t>
      </w:r>
      <w:r>
        <w:rPr>
          <w:lang w:eastAsia="ru-RU"/>
        </w:rPr>
        <w:t>;</w:t>
      </w:r>
    </w:p>
    <w:p w14:paraId="04009D2A"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б отказе в приостановлении исполнения обжалуемого решения Главы Администрации.</w:t>
      </w:r>
    </w:p>
    <w:p w14:paraId="2699FD9F" w14:textId="77777777" w:rsidR="0020022C" w:rsidRPr="00FE3B55" w:rsidRDefault="0020022C" w:rsidP="0020022C">
      <w:pPr>
        <w:widowControl w:val="0"/>
        <w:suppressAutoHyphens w:val="0"/>
        <w:ind w:firstLine="426"/>
        <w:jc w:val="both"/>
        <w:textAlignment w:val="baseline"/>
        <w:rPr>
          <w:lang w:eastAsia="ru-RU"/>
        </w:rPr>
      </w:pPr>
      <w:r>
        <w:rPr>
          <w:lang w:eastAsia="ru-RU"/>
        </w:rPr>
        <w:t>к)</w:t>
      </w:r>
      <w:r w:rsidRPr="00FE3B55">
        <w:rPr>
          <w:lang w:eastAsia="ru-RU"/>
        </w:rPr>
        <w:t xml:space="preserve"> </w:t>
      </w:r>
      <w:r>
        <w:rPr>
          <w:lang w:eastAsia="ru-RU"/>
        </w:rPr>
        <w:t>и</w:t>
      </w:r>
      <w:r w:rsidRPr="00FE3B55">
        <w:rPr>
          <w:lang w:eastAsia="ru-RU"/>
        </w:rPr>
        <w:t>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r>
        <w:rPr>
          <w:lang w:eastAsia="ru-RU"/>
        </w:rPr>
        <w:t>;</w:t>
      </w:r>
    </w:p>
    <w:p w14:paraId="7CA37A6D" w14:textId="77777777" w:rsidR="0020022C" w:rsidRPr="00FE3B55" w:rsidRDefault="0020022C" w:rsidP="0020022C">
      <w:pPr>
        <w:widowControl w:val="0"/>
        <w:suppressAutoHyphens w:val="0"/>
        <w:ind w:firstLine="426"/>
        <w:jc w:val="both"/>
        <w:textAlignment w:val="baseline"/>
        <w:rPr>
          <w:lang w:eastAsia="ru-RU"/>
        </w:rPr>
      </w:pPr>
      <w:r>
        <w:rPr>
          <w:lang w:eastAsia="ru-RU"/>
        </w:rPr>
        <w:t>л) ж</w:t>
      </w:r>
      <w:r w:rsidRPr="00FE3B55">
        <w:rPr>
          <w:lang w:eastAsia="ru-RU"/>
        </w:rPr>
        <w:t>алоба должна содержать:</w:t>
      </w:r>
    </w:p>
    <w:p w14:paraId="269C943F" w14:textId="67A2BA0C"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аименование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фамилию, имя, отчество (при наличии) должностного лица, решение и (или) действие (бездействие) которых обжалуются</w:t>
      </w:r>
      <w:r>
        <w:rPr>
          <w:lang w:eastAsia="ru-RU"/>
        </w:rPr>
        <w:t>;</w:t>
      </w:r>
    </w:p>
    <w:p w14:paraId="5FEFF70C"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ф</w:t>
      </w:r>
      <w:r w:rsidRPr="00FE3B55">
        <w:rPr>
          <w:lang w:eastAsia="ru-RU"/>
        </w:rPr>
        <w:t>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r>
        <w:rPr>
          <w:lang w:eastAsia="ru-RU"/>
        </w:rPr>
        <w:t>;</w:t>
      </w:r>
    </w:p>
    <w:p w14:paraId="13E5701D" w14:textId="6814A0AD"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с</w:t>
      </w:r>
      <w:r w:rsidRPr="00FE3B55">
        <w:rPr>
          <w:lang w:eastAsia="ru-RU"/>
        </w:rPr>
        <w:t xml:space="preserve">ведения об обжалуемых решении Главы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которые привели или могут привести к нарушению прав контролируемого лица, подавшего жалобу</w:t>
      </w:r>
      <w:r>
        <w:rPr>
          <w:lang w:eastAsia="ru-RU"/>
        </w:rPr>
        <w:t>;</w:t>
      </w:r>
    </w:p>
    <w:p w14:paraId="640AB976" w14:textId="0CF573F9"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снования и доводы, на основании которых заявитель не согласен с решением Главы </w:t>
      </w:r>
      <w:r>
        <w:rPr>
          <w:lang w:eastAsia="ru-RU"/>
        </w:rPr>
        <w:t>Администрации</w:t>
      </w:r>
      <w:r>
        <w:rPr>
          <w:color w:val="000000"/>
        </w:rPr>
        <w:t xml:space="preserve">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w:t>
      </w:r>
      <w:r>
        <w:rPr>
          <w:lang w:eastAsia="ru-RU"/>
        </w:rPr>
        <w:t>ями</w:t>
      </w:r>
      <w:r w:rsidRPr="00FE3B55">
        <w:rPr>
          <w:lang w:eastAsia="ru-RU"/>
        </w:rPr>
        <w:t xml:space="preserve"> (бездействия</w:t>
      </w:r>
      <w:r>
        <w:rPr>
          <w:lang w:eastAsia="ru-RU"/>
        </w:rPr>
        <w:t>ми</w:t>
      </w:r>
      <w:r w:rsidRPr="00FE3B55">
        <w:rPr>
          <w:lang w:eastAsia="ru-RU"/>
        </w:rPr>
        <w:t>) специалиста. Заявителем могут быть представлены документы (при наличии), подтверждающие его доводы, либо их копии</w:t>
      </w:r>
      <w:r>
        <w:rPr>
          <w:lang w:eastAsia="ru-RU"/>
        </w:rPr>
        <w:t>;</w:t>
      </w:r>
    </w:p>
    <w:p w14:paraId="0A79D52A"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т</w:t>
      </w:r>
      <w:r w:rsidRPr="00FE3B55">
        <w:rPr>
          <w:lang w:eastAsia="ru-RU"/>
        </w:rPr>
        <w:t>ребования лица, подавшего жалобу.</w:t>
      </w:r>
    </w:p>
    <w:p w14:paraId="7EF351F1" w14:textId="1A436F4A" w:rsidR="0020022C" w:rsidRPr="00FE3B55" w:rsidRDefault="0020022C" w:rsidP="0020022C">
      <w:pPr>
        <w:widowControl w:val="0"/>
        <w:suppressAutoHyphens w:val="0"/>
        <w:ind w:firstLine="426"/>
        <w:jc w:val="both"/>
        <w:textAlignment w:val="baseline"/>
        <w:rPr>
          <w:lang w:eastAsia="ru-RU"/>
        </w:rPr>
      </w:pPr>
      <w:r>
        <w:rPr>
          <w:lang w:eastAsia="ru-RU"/>
        </w:rPr>
        <w:t>м)</w:t>
      </w:r>
      <w:r w:rsidRPr="00FE3B55">
        <w:rPr>
          <w:lang w:eastAsia="ru-RU"/>
        </w:rPr>
        <w:t xml:space="preserve"> </w:t>
      </w:r>
      <w:r>
        <w:rPr>
          <w:lang w:eastAsia="ru-RU"/>
        </w:rPr>
        <w:t>ж</w:t>
      </w:r>
      <w:r w:rsidRPr="00FE3B55">
        <w:rPr>
          <w:lang w:eastAsia="ru-RU"/>
        </w:rPr>
        <w:t xml:space="preserve">алоба не должна содержать нецензурные либо оскорбительные выражения, угрозы жизни, здоровью и имуществу должностных лиц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либо членов их семей</w:t>
      </w:r>
      <w:r>
        <w:rPr>
          <w:lang w:eastAsia="ru-RU"/>
        </w:rPr>
        <w:t>;</w:t>
      </w:r>
    </w:p>
    <w:p w14:paraId="579B98C3" w14:textId="77777777" w:rsidR="0020022C" w:rsidRPr="00FE3B55" w:rsidRDefault="0020022C" w:rsidP="0020022C">
      <w:pPr>
        <w:widowControl w:val="0"/>
        <w:suppressAutoHyphens w:val="0"/>
        <w:ind w:firstLine="426"/>
        <w:jc w:val="both"/>
        <w:textAlignment w:val="baseline"/>
        <w:rPr>
          <w:lang w:eastAsia="ru-RU"/>
        </w:rPr>
      </w:pPr>
      <w:r>
        <w:rPr>
          <w:lang w:eastAsia="ru-RU"/>
        </w:rPr>
        <w:t>н)</w:t>
      </w:r>
      <w:r w:rsidRPr="00FE3B55">
        <w:rPr>
          <w:lang w:eastAsia="ru-RU"/>
        </w:rPr>
        <w:t xml:space="preserve"> </w:t>
      </w:r>
      <w:r>
        <w:rPr>
          <w:lang w:eastAsia="ru-RU"/>
        </w:rPr>
        <w:t>п</w:t>
      </w:r>
      <w:r w:rsidRPr="00FE3B55">
        <w:rPr>
          <w:lang w:eastAsia="ru-RU"/>
        </w:rPr>
        <w:t>одача жалобы может быть осуществлена полномочным представителем контролируемого лица в случае делегирования ему соответствующего права</w:t>
      </w:r>
      <w:r>
        <w:rPr>
          <w:lang w:eastAsia="ru-RU"/>
        </w:rPr>
        <w:t>;</w:t>
      </w:r>
    </w:p>
    <w:p w14:paraId="074067C1" w14:textId="35C24B86" w:rsidR="0020022C" w:rsidRPr="00FE3B55" w:rsidRDefault="0020022C" w:rsidP="0020022C">
      <w:pPr>
        <w:widowControl w:val="0"/>
        <w:suppressAutoHyphens w:val="0"/>
        <w:ind w:firstLine="426"/>
        <w:jc w:val="both"/>
        <w:textAlignment w:val="baseline"/>
        <w:rPr>
          <w:lang w:eastAsia="ru-RU"/>
        </w:rPr>
      </w:pPr>
      <w:r>
        <w:rPr>
          <w:lang w:eastAsia="ru-RU"/>
        </w:rPr>
        <w:lastRenderedPageBreak/>
        <w:t>о)</w:t>
      </w:r>
      <w:r w:rsidRPr="00FE3B55">
        <w:rPr>
          <w:lang w:eastAsia="ru-RU"/>
        </w:rPr>
        <w:t xml:space="preserve"> Глава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решение об отказе в рассмотрении жалобы в течение 5 рабочих дней с момента получения жалобы, если:</w:t>
      </w:r>
    </w:p>
    <w:p w14:paraId="4CD914B4"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ж</w:t>
      </w:r>
      <w:r w:rsidRPr="00FE3B55">
        <w:rPr>
          <w:lang w:eastAsia="ru-RU"/>
        </w:rPr>
        <w:t xml:space="preserve">алоба подана после истечения срока подачи жалобы, указанного в </w:t>
      </w:r>
      <w:r>
        <w:rPr>
          <w:lang w:eastAsia="ru-RU"/>
        </w:rPr>
        <w:t>под</w:t>
      </w:r>
      <w:r w:rsidRPr="00FE3B55">
        <w:rPr>
          <w:lang w:eastAsia="ru-RU"/>
        </w:rPr>
        <w:t>пунктах</w:t>
      </w:r>
      <w:r>
        <w:rPr>
          <w:lang w:eastAsia="ru-RU"/>
        </w:rPr>
        <w:t xml:space="preserve"> «г»</w:t>
      </w:r>
      <w:r w:rsidRPr="00FE3B55">
        <w:rPr>
          <w:lang w:eastAsia="ru-RU"/>
        </w:rPr>
        <w:t xml:space="preserve"> и</w:t>
      </w:r>
      <w:r>
        <w:rPr>
          <w:lang w:eastAsia="ru-RU"/>
        </w:rPr>
        <w:t xml:space="preserve"> «д» пункта 2 раздела 4</w:t>
      </w:r>
      <w:r w:rsidRPr="00FE3B55">
        <w:rPr>
          <w:lang w:eastAsia="ru-RU"/>
        </w:rPr>
        <w:t xml:space="preserve"> Положения, и не содержит ходатайства о его восстановлении или в восстановлении пропущенного срока подачи жалобы отказано</w:t>
      </w:r>
      <w:r>
        <w:rPr>
          <w:lang w:eastAsia="ru-RU"/>
        </w:rPr>
        <w:t>;</w:t>
      </w:r>
    </w:p>
    <w:p w14:paraId="3EFC2312"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д</w:t>
      </w:r>
      <w:r w:rsidRPr="00FE3B55">
        <w:rPr>
          <w:lang w:eastAsia="ru-RU"/>
        </w:rPr>
        <w:t>о принятия решения по жалобе от контролируемого лица, ее подавшего, поступило заявление об отзыве жалобы</w:t>
      </w:r>
      <w:r>
        <w:rPr>
          <w:lang w:eastAsia="ru-RU"/>
        </w:rPr>
        <w:t>;</w:t>
      </w:r>
    </w:p>
    <w:p w14:paraId="69DA2FAB"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меется решение суда по вопросам, поставленным в жалобе</w:t>
      </w:r>
      <w:r>
        <w:rPr>
          <w:lang w:eastAsia="ru-RU"/>
        </w:rPr>
        <w:t>;</w:t>
      </w:r>
    </w:p>
    <w:p w14:paraId="7263B3EC" w14:textId="72EA34EB"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 xml:space="preserve">анее в Администрацию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была подана другая жалоба от того же контролиру</w:t>
      </w:r>
      <w:r>
        <w:rPr>
          <w:lang w:eastAsia="ru-RU"/>
        </w:rPr>
        <w:t>емого лица по тем же основаниям;</w:t>
      </w:r>
    </w:p>
    <w:p w14:paraId="75FA47C9"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 xml:space="preserve">арушены требования, предусмотренные </w:t>
      </w:r>
      <w:r>
        <w:rPr>
          <w:lang w:eastAsia="ru-RU"/>
        </w:rPr>
        <w:t>под</w:t>
      </w:r>
      <w:r w:rsidRPr="00FE3B55">
        <w:rPr>
          <w:lang w:eastAsia="ru-RU"/>
        </w:rPr>
        <w:t xml:space="preserve">пунктом </w:t>
      </w:r>
      <w:r>
        <w:rPr>
          <w:lang w:eastAsia="ru-RU"/>
        </w:rPr>
        <w:t>«л» пункта 2 раздела 4 Положения;</w:t>
      </w:r>
    </w:p>
    <w:p w14:paraId="1DA0EF52" w14:textId="77777777" w:rsidR="0020022C" w:rsidRPr="00FE3B55" w:rsidRDefault="0020022C" w:rsidP="0020022C">
      <w:pPr>
        <w:widowControl w:val="0"/>
        <w:suppressAutoHyphens w:val="0"/>
        <w:ind w:firstLine="426"/>
        <w:jc w:val="both"/>
        <w:textAlignment w:val="baseline"/>
        <w:rPr>
          <w:lang w:eastAsia="ru-RU"/>
        </w:rPr>
      </w:pPr>
      <w:r>
        <w:rPr>
          <w:lang w:eastAsia="ru-RU"/>
        </w:rPr>
        <w:t>п)</w:t>
      </w:r>
      <w:r w:rsidRPr="00FE3B55">
        <w:rPr>
          <w:lang w:eastAsia="ru-RU"/>
        </w:rPr>
        <w:t xml:space="preserve"> </w:t>
      </w:r>
      <w:r>
        <w:rPr>
          <w:lang w:eastAsia="ru-RU"/>
        </w:rPr>
        <w:t>о</w:t>
      </w:r>
      <w:r w:rsidRPr="00FE3B55">
        <w:rPr>
          <w:lang w:eastAsia="ru-RU"/>
        </w:rPr>
        <w:t xml:space="preserve">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w:t>
      </w:r>
      <w:r>
        <w:rPr>
          <w:lang w:eastAsia="ru-RU"/>
        </w:rPr>
        <w:t xml:space="preserve">подпункта «о» </w:t>
      </w:r>
      <w:r w:rsidRPr="00FE3B55">
        <w:rPr>
          <w:lang w:eastAsia="ru-RU"/>
        </w:rPr>
        <w:t xml:space="preserve">пункта </w:t>
      </w:r>
      <w:r>
        <w:rPr>
          <w:lang w:eastAsia="ru-RU"/>
        </w:rPr>
        <w:t>2</w:t>
      </w:r>
      <w:r w:rsidRPr="00FE3B55">
        <w:rPr>
          <w:lang w:eastAsia="ru-RU"/>
        </w:rPr>
        <w:t xml:space="preserve"> </w:t>
      </w:r>
      <w:r>
        <w:rPr>
          <w:lang w:eastAsia="ru-RU"/>
        </w:rPr>
        <w:t xml:space="preserve">раздела 4 </w:t>
      </w:r>
      <w:r w:rsidRPr="00FE3B55">
        <w:rPr>
          <w:lang w:eastAsia="ru-RU"/>
        </w:rPr>
        <w:t>Положения).</w:t>
      </w:r>
    </w:p>
    <w:p w14:paraId="4209D5A9" w14:textId="460CCA66" w:rsidR="0020022C" w:rsidRPr="00FE3B55" w:rsidRDefault="0020022C" w:rsidP="0020022C">
      <w:pPr>
        <w:widowControl w:val="0"/>
        <w:suppressAutoHyphens w:val="0"/>
        <w:ind w:firstLine="426"/>
        <w:jc w:val="both"/>
        <w:textAlignment w:val="baseline"/>
        <w:rPr>
          <w:lang w:eastAsia="ru-RU"/>
        </w:rPr>
      </w:pPr>
      <w:r>
        <w:rPr>
          <w:lang w:eastAsia="ru-RU"/>
        </w:rPr>
        <w:t>р)</w:t>
      </w:r>
      <w:r w:rsidRPr="00FE3B55">
        <w:rPr>
          <w:lang w:eastAsia="ru-RU"/>
        </w:rPr>
        <w:t xml:space="preserve"> </w:t>
      </w:r>
      <w:r>
        <w:rPr>
          <w:lang w:eastAsia="ru-RU"/>
        </w:rPr>
        <w:t>о</w:t>
      </w:r>
      <w:r w:rsidRPr="00FE3B55">
        <w:rPr>
          <w:lang w:eastAsia="ru-RU"/>
        </w:rPr>
        <w:t xml:space="preserve">тказ в рассмотрении жалобы по основаниям, указанным в </w:t>
      </w:r>
      <w:r>
        <w:rPr>
          <w:lang w:eastAsia="ru-RU"/>
        </w:rPr>
        <w:t>под</w:t>
      </w:r>
      <w:r w:rsidRPr="00FE3B55">
        <w:rPr>
          <w:lang w:eastAsia="ru-RU"/>
        </w:rPr>
        <w:t>пунктах</w:t>
      </w:r>
      <w:r>
        <w:rPr>
          <w:lang w:eastAsia="ru-RU"/>
        </w:rPr>
        <w:t xml:space="preserve"> «о», «п», и «р» пункта</w:t>
      </w:r>
      <w:r w:rsidRPr="00FE3B55">
        <w:rPr>
          <w:lang w:eastAsia="ru-RU"/>
        </w:rPr>
        <w:t xml:space="preserve"> </w:t>
      </w:r>
      <w:r>
        <w:rPr>
          <w:lang w:eastAsia="ru-RU"/>
        </w:rPr>
        <w:t>2</w:t>
      </w:r>
      <w:r w:rsidRPr="00FE3B55">
        <w:rPr>
          <w:lang w:eastAsia="ru-RU"/>
        </w:rPr>
        <w:t xml:space="preserve"> </w:t>
      </w:r>
      <w:r>
        <w:rPr>
          <w:lang w:eastAsia="ru-RU"/>
        </w:rPr>
        <w:t xml:space="preserve">раздела 4 </w:t>
      </w:r>
      <w:r w:rsidRPr="00FE3B55">
        <w:rPr>
          <w:lang w:eastAsia="ru-RU"/>
        </w:rPr>
        <w:t>Положения, не является результатом досудебного обжалования и не может служить основанием для судебного обжалования решений Главы</w:t>
      </w:r>
      <w:r w:rsidRPr="00092C94">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14:paraId="0E568911" w14:textId="3CA634CA"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3. Глава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 рассмотрении жалобы использует информационную систему досудебного обжалования контрольной (надзорной) деятельности.</w:t>
      </w:r>
    </w:p>
    <w:p w14:paraId="28D50E65" w14:textId="7B9CAEFB"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4. Жалоба подлежит рассмотрению Главой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предусмотренный </w:t>
      </w:r>
      <w:r>
        <w:rPr>
          <w:lang w:eastAsia="ru-RU"/>
        </w:rPr>
        <w:t>под</w:t>
      </w:r>
      <w:r w:rsidRPr="00FE3B55">
        <w:rPr>
          <w:lang w:eastAsia="ru-RU"/>
        </w:rPr>
        <w:t xml:space="preserve">пунктом </w:t>
      </w:r>
      <w:r>
        <w:rPr>
          <w:lang w:eastAsia="ru-RU"/>
        </w:rPr>
        <w:t xml:space="preserve">«б» пункта </w:t>
      </w:r>
      <w:r w:rsidRPr="00FE3B55">
        <w:rPr>
          <w:lang w:eastAsia="ru-RU"/>
        </w:rPr>
        <w:t xml:space="preserve">2 </w:t>
      </w:r>
      <w:r>
        <w:rPr>
          <w:lang w:eastAsia="ru-RU"/>
        </w:rPr>
        <w:t xml:space="preserve">раздела 4 </w:t>
      </w:r>
      <w:r w:rsidRPr="00FE3B55">
        <w:rPr>
          <w:lang w:eastAsia="ru-RU"/>
        </w:rPr>
        <w:t xml:space="preserve">Положения. В исключительных случаях указанный срок может быть продлен Главой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20 рабочих дней.</w:t>
      </w:r>
    </w:p>
    <w:p w14:paraId="1095FB88" w14:textId="12F547FA"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5. Глава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Pr>
          <w:color w:val="000000"/>
        </w:rPr>
        <w:t xml:space="preserve">Администрацией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14:paraId="64DF44C7" w14:textId="77777777"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 xml:space="preserve">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w:t>
      </w:r>
      <w:r w:rsidRPr="00FE3B55">
        <w:rPr>
          <w:lang w:eastAsia="ru-RU"/>
        </w:rPr>
        <w:lastRenderedPageBreak/>
        <w:t>подведомственных им организаций.</w:t>
      </w:r>
    </w:p>
    <w:p w14:paraId="645E8538" w14:textId="46C6F62F"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6. Обязанность доказывания законности и обоснованности принятого решения и (или) совершенного действия (бездействия) возлагается на Администрацию</w:t>
      </w:r>
      <w:r w:rsidRPr="00092C94">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решение и (или) действие (бездействие) специалиста которого обжалуются.</w:t>
      </w:r>
    </w:p>
    <w:p w14:paraId="1929AA03" w14:textId="6093745F"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 xml:space="preserve">7. По итогам рассмотрения жалобы Глава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одно из следующих решений:</w:t>
      </w:r>
    </w:p>
    <w:p w14:paraId="6E6BE172" w14:textId="77777777"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а)</w:t>
      </w:r>
      <w:r w:rsidRPr="00FE3B55">
        <w:rPr>
          <w:lang w:eastAsia="ru-RU"/>
        </w:rPr>
        <w:t xml:space="preserve"> </w:t>
      </w:r>
      <w:r>
        <w:rPr>
          <w:lang w:eastAsia="ru-RU"/>
        </w:rPr>
        <w:t>о</w:t>
      </w:r>
      <w:r w:rsidRPr="00FE3B55">
        <w:rPr>
          <w:lang w:eastAsia="ru-RU"/>
        </w:rPr>
        <w:t>ставляет жалобу без удовлетворения</w:t>
      </w:r>
      <w:r>
        <w:rPr>
          <w:lang w:eastAsia="ru-RU"/>
        </w:rPr>
        <w:t>;</w:t>
      </w:r>
    </w:p>
    <w:p w14:paraId="3BB4C0A2" w14:textId="7D44419B"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б)</w:t>
      </w:r>
      <w:r w:rsidRPr="00FE3B55">
        <w:rPr>
          <w:lang w:eastAsia="ru-RU"/>
        </w:rPr>
        <w:t xml:space="preserve"> </w:t>
      </w:r>
      <w:r>
        <w:rPr>
          <w:lang w:eastAsia="ru-RU"/>
        </w:rPr>
        <w:t>о</w:t>
      </w:r>
      <w:r w:rsidRPr="00FE3B55">
        <w:rPr>
          <w:lang w:eastAsia="ru-RU"/>
        </w:rPr>
        <w:t xml:space="preserve">тменяет решение Главы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или частично</w:t>
      </w:r>
      <w:r>
        <w:rPr>
          <w:lang w:eastAsia="ru-RU"/>
        </w:rPr>
        <w:t>;</w:t>
      </w:r>
    </w:p>
    <w:p w14:paraId="204EE830" w14:textId="15CF1A86"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в)</w:t>
      </w:r>
      <w:r w:rsidRPr="00FE3B55">
        <w:rPr>
          <w:lang w:eastAsia="ru-RU"/>
        </w:rPr>
        <w:t xml:space="preserve"> </w:t>
      </w:r>
      <w:r>
        <w:rPr>
          <w:lang w:eastAsia="ru-RU"/>
        </w:rPr>
        <w:t>о</w:t>
      </w:r>
      <w:r w:rsidRPr="00FE3B55">
        <w:rPr>
          <w:lang w:eastAsia="ru-RU"/>
        </w:rPr>
        <w:t xml:space="preserve">тменяет решение Главы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 принимает новое решение</w:t>
      </w:r>
      <w:r>
        <w:rPr>
          <w:lang w:eastAsia="ru-RU"/>
        </w:rPr>
        <w:t>;</w:t>
      </w:r>
    </w:p>
    <w:p w14:paraId="0E2E2B0B" w14:textId="77777777"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г)</w:t>
      </w:r>
      <w:r w:rsidRPr="00FE3B55">
        <w:rPr>
          <w:lang w:eastAsia="ru-RU"/>
        </w:rPr>
        <w:t xml:space="preserve"> </w:t>
      </w:r>
      <w:r>
        <w:rPr>
          <w:lang w:eastAsia="ru-RU"/>
        </w:rPr>
        <w:t>п</w:t>
      </w:r>
      <w:r w:rsidRPr="00FE3B55">
        <w:rPr>
          <w:lang w:eastAsia="ru-RU"/>
        </w:rPr>
        <w:t xml:space="preserve">ризнает действия (бездействие) </w:t>
      </w:r>
      <w:r>
        <w:rPr>
          <w:lang w:eastAsia="ru-RU"/>
        </w:rPr>
        <w:t xml:space="preserve">главного </w:t>
      </w:r>
      <w:r w:rsidRPr="00FE3B55">
        <w:rPr>
          <w:lang w:eastAsia="ru-RU"/>
        </w:rPr>
        <w:t>специалиста незаконными и выносит решение по существу, в том числе об осуществлении при необходимости определенных действий.</w:t>
      </w:r>
    </w:p>
    <w:p w14:paraId="1C3601EA" w14:textId="067EF716" w:rsidR="0020022C" w:rsidRDefault="0020022C" w:rsidP="0020022C">
      <w:pPr>
        <w:pStyle w:val="ConsPlusNormal"/>
        <w:ind w:firstLine="426"/>
        <w:jc w:val="both"/>
        <w:rPr>
          <w:color w:val="000000"/>
        </w:rPr>
      </w:pPr>
      <w:r w:rsidRPr="003D3104">
        <w:rPr>
          <w:rFonts w:ascii="Times New Roman" w:eastAsia="Calibri" w:hAnsi="Times New Roman" w:cs="Times New Roman"/>
          <w:sz w:val="28"/>
          <w:szCs w:val="28"/>
          <w:lang w:eastAsia="en-US"/>
        </w:rPr>
        <w:t xml:space="preserve">8. Решение Главы </w:t>
      </w:r>
      <w:r>
        <w:rPr>
          <w:rFonts w:ascii="Times New Roman" w:hAnsi="Times New Roman" w:cs="Times New Roman"/>
          <w:color w:val="000000"/>
          <w:sz w:val="28"/>
          <w:szCs w:val="28"/>
        </w:rPr>
        <w:t xml:space="preserve">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sidRPr="003D3104">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3D3104">
        <w:rPr>
          <w:rFonts w:ascii="Times New Roman" w:hAnsi="Times New Roman" w:cs="Times New Roman"/>
          <w:sz w:val="28"/>
          <w:szCs w:val="28"/>
          <w:lang w:eastAsia="ru-RU"/>
        </w:rPr>
        <w:t xml:space="preserve"> РБ</w:t>
      </w:r>
      <w:r w:rsidRPr="003D3104">
        <w:rPr>
          <w:rFonts w:ascii="Times New Roman" w:eastAsia="Calibri" w:hAnsi="Times New Roman" w:cs="Times New Roman"/>
          <w:sz w:val="28"/>
          <w:szCs w:val="28"/>
          <w:lang w:eastAsia="en-US"/>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14:paraId="5EF43B55" w14:textId="77777777" w:rsidR="0020022C" w:rsidRDefault="0020022C" w:rsidP="0020022C">
      <w:pPr>
        <w:pStyle w:val="ConsTitle"/>
        <w:widowControl/>
        <w:jc w:val="both"/>
        <w:rPr>
          <w:rFonts w:ascii="Times New Roman" w:hAnsi="Times New Roman" w:cs="Times New Roman"/>
          <w:color w:val="000000"/>
          <w:sz w:val="24"/>
          <w:szCs w:val="24"/>
        </w:rPr>
      </w:pPr>
      <w:r>
        <w:rPr>
          <w:rFonts w:ascii="Times New Roman" w:hAnsi="Times New Roman" w:cs="Times New Roman"/>
          <w:b w:val="0"/>
          <w:color w:val="000000"/>
          <w:sz w:val="28"/>
          <w:szCs w:val="28"/>
        </w:rPr>
        <w:tab/>
      </w:r>
    </w:p>
    <w:p w14:paraId="5A95171A" w14:textId="77777777" w:rsidR="0020022C" w:rsidRDefault="0020022C" w:rsidP="0020022C">
      <w:pPr>
        <w:pStyle w:val="ConsPlusNormal"/>
        <w:ind w:firstLine="0"/>
        <w:jc w:val="right"/>
        <w:rPr>
          <w:rFonts w:ascii="Times New Roman" w:hAnsi="Times New Roman" w:cs="Times New Roman"/>
          <w:color w:val="000000"/>
          <w:sz w:val="24"/>
          <w:szCs w:val="24"/>
        </w:rPr>
      </w:pPr>
    </w:p>
    <w:p w14:paraId="24A41784" w14:textId="77777777" w:rsidR="0020022C" w:rsidRDefault="0020022C" w:rsidP="0020022C">
      <w:pPr>
        <w:pStyle w:val="ConsPlusNormal"/>
        <w:ind w:firstLine="0"/>
        <w:jc w:val="right"/>
        <w:rPr>
          <w:rFonts w:ascii="Times New Roman" w:hAnsi="Times New Roman" w:cs="Times New Roman"/>
          <w:color w:val="000000"/>
          <w:sz w:val="24"/>
          <w:szCs w:val="24"/>
        </w:rPr>
      </w:pPr>
    </w:p>
    <w:p w14:paraId="4626D8FA" w14:textId="77777777" w:rsidR="0020022C" w:rsidRDefault="0020022C" w:rsidP="0020022C">
      <w:pPr>
        <w:pStyle w:val="ConsPlusNormal"/>
        <w:ind w:firstLine="0"/>
        <w:jc w:val="right"/>
        <w:rPr>
          <w:rFonts w:ascii="Times New Roman" w:hAnsi="Times New Roman" w:cs="Times New Roman"/>
          <w:color w:val="000000"/>
          <w:sz w:val="24"/>
          <w:szCs w:val="24"/>
        </w:rPr>
      </w:pPr>
    </w:p>
    <w:p w14:paraId="5B5EC73C" w14:textId="77777777" w:rsidR="0020022C" w:rsidRDefault="0020022C" w:rsidP="0020022C">
      <w:pPr>
        <w:pStyle w:val="ConsPlusNormal"/>
        <w:ind w:firstLine="0"/>
        <w:jc w:val="right"/>
        <w:rPr>
          <w:rFonts w:ascii="Times New Roman" w:hAnsi="Times New Roman" w:cs="Times New Roman"/>
          <w:color w:val="000000"/>
          <w:sz w:val="24"/>
          <w:szCs w:val="24"/>
        </w:rPr>
      </w:pPr>
    </w:p>
    <w:p w14:paraId="5E0E2F86" w14:textId="77777777" w:rsidR="0020022C" w:rsidRDefault="0020022C" w:rsidP="0020022C">
      <w:pPr>
        <w:pStyle w:val="ConsPlusNormal"/>
        <w:ind w:firstLine="0"/>
        <w:jc w:val="right"/>
        <w:rPr>
          <w:rFonts w:ascii="Times New Roman" w:hAnsi="Times New Roman" w:cs="Times New Roman"/>
          <w:color w:val="000000"/>
          <w:sz w:val="24"/>
          <w:szCs w:val="24"/>
        </w:rPr>
      </w:pPr>
    </w:p>
    <w:p w14:paraId="614202A4" w14:textId="77777777" w:rsidR="0020022C" w:rsidRDefault="0020022C" w:rsidP="0020022C">
      <w:pPr>
        <w:pStyle w:val="ConsPlusNormal"/>
        <w:ind w:firstLine="0"/>
        <w:jc w:val="right"/>
        <w:rPr>
          <w:rFonts w:ascii="Times New Roman" w:hAnsi="Times New Roman" w:cs="Times New Roman"/>
          <w:color w:val="000000"/>
          <w:sz w:val="24"/>
          <w:szCs w:val="24"/>
        </w:rPr>
      </w:pPr>
    </w:p>
    <w:p w14:paraId="3C6C3B0D" w14:textId="77777777" w:rsidR="0020022C" w:rsidRDefault="0020022C" w:rsidP="0020022C">
      <w:pPr>
        <w:pStyle w:val="ConsPlusNormal"/>
        <w:ind w:firstLine="0"/>
        <w:jc w:val="right"/>
        <w:rPr>
          <w:rFonts w:ascii="Times New Roman" w:hAnsi="Times New Roman" w:cs="Times New Roman"/>
          <w:color w:val="000000"/>
          <w:sz w:val="24"/>
          <w:szCs w:val="24"/>
        </w:rPr>
      </w:pPr>
    </w:p>
    <w:p w14:paraId="1F2223A9" w14:textId="77777777" w:rsidR="0020022C" w:rsidRDefault="0020022C" w:rsidP="0020022C">
      <w:pPr>
        <w:pStyle w:val="ConsPlusNormal"/>
        <w:ind w:firstLine="0"/>
        <w:jc w:val="right"/>
        <w:rPr>
          <w:rFonts w:ascii="Times New Roman" w:hAnsi="Times New Roman" w:cs="Times New Roman"/>
          <w:color w:val="000000"/>
          <w:sz w:val="24"/>
          <w:szCs w:val="24"/>
        </w:rPr>
      </w:pPr>
    </w:p>
    <w:p w14:paraId="7BBEDE3C" w14:textId="77777777" w:rsidR="0020022C" w:rsidRDefault="0020022C" w:rsidP="0020022C">
      <w:pPr>
        <w:pStyle w:val="ConsPlusNormal"/>
        <w:ind w:firstLine="0"/>
        <w:jc w:val="right"/>
        <w:rPr>
          <w:rFonts w:ascii="Times New Roman" w:hAnsi="Times New Roman" w:cs="Times New Roman"/>
          <w:color w:val="000000"/>
          <w:sz w:val="24"/>
          <w:szCs w:val="24"/>
        </w:rPr>
      </w:pPr>
    </w:p>
    <w:p w14:paraId="6460ADD0" w14:textId="77777777" w:rsidR="0020022C" w:rsidRDefault="0020022C" w:rsidP="0020022C">
      <w:pPr>
        <w:pStyle w:val="ConsPlusNormal"/>
        <w:ind w:firstLine="0"/>
        <w:jc w:val="right"/>
        <w:rPr>
          <w:rFonts w:ascii="Times New Roman" w:hAnsi="Times New Roman" w:cs="Times New Roman"/>
          <w:color w:val="000000"/>
          <w:sz w:val="24"/>
          <w:szCs w:val="24"/>
        </w:rPr>
      </w:pPr>
    </w:p>
    <w:p w14:paraId="6BF8F4E1" w14:textId="77777777" w:rsidR="0020022C" w:rsidRDefault="0020022C" w:rsidP="0020022C">
      <w:pPr>
        <w:pStyle w:val="ConsPlusNormal"/>
        <w:ind w:firstLine="0"/>
        <w:jc w:val="right"/>
        <w:rPr>
          <w:rFonts w:ascii="Times New Roman" w:hAnsi="Times New Roman" w:cs="Times New Roman"/>
          <w:color w:val="000000"/>
          <w:sz w:val="24"/>
          <w:szCs w:val="24"/>
        </w:rPr>
      </w:pPr>
    </w:p>
    <w:p w14:paraId="48D7404B" w14:textId="77777777" w:rsidR="0020022C" w:rsidRDefault="0020022C" w:rsidP="0020022C">
      <w:pPr>
        <w:pStyle w:val="ConsPlusNormal"/>
        <w:ind w:firstLine="0"/>
        <w:jc w:val="right"/>
        <w:rPr>
          <w:rFonts w:ascii="Times New Roman" w:hAnsi="Times New Roman" w:cs="Times New Roman"/>
          <w:color w:val="000000"/>
          <w:sz w:val="24"/>
          <w:szCs w:val="24"/>
        </w:rPr>
      </w:pPr>
    </w:p>
    <w:p w14:paraId="04CA4E19" w14:textId="77777777" w:rsidR="0020022C" w:rsidRDefault="0020022C" w:rsidP="0020022C">
      <w:pPr>
        <w:pStyle w:val="ConsPlusNormal"/>
        <w:ind w:firstLine="0"/>
        <w:jc w:val="right"/>
        <w:rPr>
          <w:rFonts w:ascii="Times New Roman" w:hAnsi="Times New Roman" w:cs="Times New Roman"/>
          <w:color w:val="000000"/>
          <w:sz w:val="24"/>
          <w:szCs w:val="24"/>
        </w:rPr>
      </w:pPr>
    </w:p>
    <w:p w14:paraId="6022C82E" w14:textId="77777777" w:rsidR="0020022C" w:rsidRDefault="0020022C" w:rsidP="0020022C">
      <w:pPr>
        <w:pStyle w:val="ConsPlusNormal"/>
        <w:ind w:firstLine="0"/>
        <w:jc w:val="right"/>
        <w:rPr>
          <w:rFonts w:ascii="Times New Roman" w:hAnsi="Times New Roman" w:cs="Times New Roman"/>
          <w:color w:val="000000"/>
          <w:sz w:val="24"/>
          <w:szCs w:val="24"/>
        </w:rPr>
      </w:pPr>
    </w:p>
    <w:p w14:paraId="31668845" w14:textId="77777777" w:rsidR="0020022C" w:rsidRDefault="0020022C" w:rsidP="0020022C">
      <w:pPr>
        <w:pStyle w:val="ConsPlusNormal"/>
        <w:ind w:firstLine="0"/>
        <w:jc w:val="right"/>
        <w:rPr>
          <w:rFonts w:ascii="Times New Roman" w:hAnsi="Times New Roman" w:cs="Times New Roman"/>
          <w:color w:val="000000"/>
          <w:sz w:val="24"/>
          <w:szCs w:val="24"/>
        </w:rPr>
      </w:pPr>
    </w:p>
    <w:p w14:paraId="458686B3" w14:textId="77777777" w:rsidR="0020022C" w:rsidRDefault="0020022C" w:rsidP="0020022C">
      <w:pPr>
        <w:pStyle w:val="ConsPlusNormal"/>
        <w:ind w:firstLine="0"/>
        <w:jc w:val="right"/>
        <w:rPr>
          <w:rFonts w:ascii="Times New Roman" w:hAnsi="Times New Roman" w:cs="Times New Roman"/>
          <w:color w:val="000000"/>
          <w:sz w:val="24"/>
          <w:szCs w:val="24"/>
        </w:rPr>
      </w:pPr>
    </w:p>
    <w:p w14:paraId="54EA4D61" w14:textId="77777777" w:rsidR="0020022C" w:rsidRDefault="0020022C" w:rsidP="0020022C">
      <w:pPr>
        <w:pStyle w:val="ConsPlusNormal"/>
        <w:ind w:firstLine="0"/>
        <w:jc w:val="right"/>
        <w:rPr>
          <w:rFonts w:ascii="Times New Roman" w:hAnsi="Times New Roman" w:cs="Times New Roman"/>
          <w:color w:val="000000"/>
          <w:sz w:val="24"/>
          <w:szCs w:val="24"/>
        </w:rPr>
      </w:pPr>
    </w:p>
    <w:p w14:paraId="3A165FE5" w14:textId="77777777" w:rsidR="005A0936"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7D8557AF" w14:textId="77777777" w:rsidR="005A0936" w:rsidRDefault="005A0936" w:rsidP="0020022C">
      <w:pPr>
        <w:pStyle w:val="ConsPlusNormal"/>
        <w:ind w:firstLine="0"/>
        <w:rPr>
          <w:rFonts w:ascii="Times New Roman" w:hAnsi="Times New Roman" w:cs="Times New Roman"/>
          <w:color w:val="000000"/>
          <w:sz w:val="24"/>
          <w:szCs w:val="24"/>
        </w:rPr>
      </w:pPr>
    </w:p>
    <w:p w14:paraId="31F7F19C" w14:textId="77777777" w:rsidR="005A0936" w:rsidRDefault="005A0936" w:rsidP="0020022C">
      <w:pPr>
        <w:pStyle w:val="ConsPlusNormal"/>
        <w:ind w:firstLine="0"/>
        <w:rPr>
          <w:rFonts w:ascii="Times New Roman" w:hAnsi="Times New Roman" w:cs="Times New Roman"/>
          <w:color w:val="000000"/>
          <w:sz w:val="24"/>
          <w:szCs w:val="24"/>
        </w:rPr>
      </w:pPr>
    </w:p>
    <w:p w14:paraId="7030F63E" w14:textId="77777777" w:rsidR="005A0936" w:rsidRDefault="005A0936" w:rsidP="0020022C">
      <w:pPr>
        <w:pStyle w:val="ConsPlusNormal"/>
        <w:ind w:firstLine="0"/>
        <w:rPr>
          <w:rFonts w:ascii="Times New Roman" w:hAnsi="Times New Roman" w:cs="Times New Roman"/>
          <w:color w:val="000000"/>
          <w:sz w:val="24"/>
          <w:szCs w:val="24"/>
        </w:rPr>
      </w:pPr>
    </w:p>
    <w:p w14:paraId="036FE5CF" w14:textId="77777777" w:rsidR="005A0936" w:rsidRDefault="005A0936" w:rsidP="0020022C">
      <w:pPr>
        <w:pStyle w:val="ConsPlusNormal"/>
        <w:ind w:firstLine="0"/>
        <w:rPr>
          <w:rFonts w:ascii="Times New Roman" w:hAnsi="Times New Roman" w:cs="Times New Roman"/>
          <w:color w:val="000000"/>
          <w:sz w:val="24"/>
          <w:szCs w:val="24"/>
        </w:rPr>
      </w:pPr>
    </w:p>
    <w:p w14:paraId="21F97B60" w14:textId="77777777" w:rsidR="005A0936" w:rsidRDefault="005A0936" w:rsidP="0020022C">
      <w:pPr>
        <w:pStyle w:val="ConsPlusNormal"/>
        <w:ind w:firstLine="0"/>
        <w:rPr>
          <w:rFonts w:ascii="Times New Roman" w:hAnsi="Times New Roman" w:cs="Times New Roman"/>
          <w:color w:val="000000"/>
          <w:sz w:val="24"/>
          <w:szCs w:val="24"/>
        </w:rPr>
      </w:pPr>
    </w:p>
    <w:p w14:paraId="1C2D90A0" w14:textId="77777777" w:rsidR="005A0936" w:rsidRDefault="005A0936" w:rsidP="0020022C">
      <w:pPr>
        <w:pStyle w:val="ConsPlusNormal"/>
        <w:ind w:firstLine="0"/>
        <w:rPr>
          <w:rFonts w:ascii="Times New Roman" w:hAnsi="Times New Roman" w:cs="Times New Roman"/>
          <w:color w:val="000000"/>
          <w:sz w:val="24"/>
          <w:szCs w:val="24"/>
        </w:rPr>
      </w:pPr>
    </w:p>
    <w:p w14:paraId="207F1D7A" w14:textId="77777777" w:rsidR="005A0936" w:rsidRDefault="005A0936" w:rsidP="0020022C">
      <w:pPr>
        <w:pStyle w:val="ConsPlusNormal"/>
        <w:ind w:firstLine="0"/>
        <w:rPr>
          <w:rFonts w:ascii="Times New Roman" w:hAnsi="Times New Roman" w:cs="Times New Roman"/>
          <w:color w:val="000000"/>
          <w:sz w:val="24"/>
          <w:szCs w:val="24"/>
        </w:rPr>
      </w:pPr>
    </w:p>
    <w:p w14:paraId="0EDC8CAA" w14:textId="77777777" w:rsidR="005A0936" w:rsidRDefault="005A0936" w:rsidP="0020022C">
      <w:pPr>
        <w:pStyle w:val="ConsPlusNormal"/>
        <w:ind w:firstLine="0"/>
        <w:rPr>
          <w:rFonts w:ascii="Times New Roman" w:hAnsi="Times New Roman" w:cs="Times New Roman"/>
          <w:color w:val="000000"/>
          <w:sz w:val="24"/>
          <w:szCs w:val="24"/>
        </w:rPr>
      </w:pPr>
    </w:p>
    <w:p w14:paraId="13B82507" w14:textId="77777777" w:rsidR="005A0936" w:rsidRDefault="005A0936" w:rsidP="0020022C">
      <w:pPr>
        <w:pStyle w:val="ConsPlusNormal"/>
        <w:ind w:firstLine="0"/>
        <w:rPr>
          <w:rFonts w:ascii="Times New Roman" w:hAnsi="Times New Roman" w:cs="Times New Roman"/>
          <w:color w:val="000000"/>
          <w:sz w:val="24"/>
          <w:szCs w:val="24"/>
        </w:rPr>
      </w:pPr>
    </w:p>
    <w:p w14:paraId="01F12FD2" w14:textId="77777777" w:rsidR="005A0936" w:rsidRDefault="005A0936" w:rsidP="0020022C">
      <w:pPr>
        <w:pStyle w:val="ConsPlusNormal"/>
        <w:ind w:firstLine="0"/>
        <w:rPr>
          <w:rFonts w:ascii="Times New Roman" w:hAnsi="Times New Roman" w:cs="Times New Roman"/>
          <w:color w:val="000000"/>
          <w:sz w:val="24"/>
          <w:szCs w:val="24"/>
        </w:rPr>
      </w:pPr>
    </w:p>
    <w:p w14:paraId="31DC1D88" w14:textId="77777777" w:rsidR="005A0936" w:rsidRDefault="005A0936" w:rsidP="0020022C">
      <w:pPr>
        <w:pStyle w:val="ConsPlusNormal"/>
        <w:ind w:firstLine="0"/>
        <w:rPr>
          <w:rFonts w:ascii="Times New Roman" w:hAnsi="Times New Roman" w:cs="Times New Roman"/>
          <w:color w:val="000000"/>
          <w:sz w:val="24"/>
          <w:szCs w:val="24"/>
        </w:rPr>
      </w:pPr>
    </w:p>
    <w:p w14:paraId="2C777578" w14:textId="77777777" w:rsidR="005A0936" w:rsidRDefault="005A0936" w:rsidP="0020022C">
      <w:pPr>
        <w:pStyle w:val="ConsPlusNormal"/>
        <w:ind w:firstLine="0"/>
        <w:rPr>
          <w:rFonts w:ascii="Times New Roman" w:hAnsi="Times New Roman" w:cs="Times New Roman"/>
          <w:color w:val="000000"/>
          <w:sz w:val="24"/>
          <w:szCs w:val="24"/>
        </w:rPr>
      </w:pPr>
    </w:p>
    <w:p w14:paraId="3BA75F99" w14:textId="34CFD25D" w:rsidR="0020022C" w:rsidRDefault="005A0936" w:rsidP="0020022C">
      <w:pPr>
        <w:pStyle w:val="ConsPlusNormal"/>
        <w:ind w:firstLine="0"/>
      </w:pPr>
      <w:r>
        <w:rPr>
          <w:rFonts w:ascii="Times New Roman" w:hAnsi="Times New Roman" w:cs="Times New Roman"/>
          <w:color w:val="000000"/>
          <w:sz w:val="24"/>
          <w:szCs w:val="24"/>
        </w:rPr>
        <w:lastRenderedPageBreak/>
        <w:t xml:space="preserve">                                                                                      </w:t>
      </w:r>
      <w:r w:rsidR="0020022C">
        <w:rPr>
          <w:rFonts w:ascii="Times New Roman" w:hAnsi="Times New Roman" w:cs="Times New Roman"/>
          <w:color w:val="000000"/>
          <w:sz w:val="24"/>
          <w:szCs w:val="24"/>
        </w:rPr>
        <w:t xml:space="preserve">     Приложение № 1</w:t>
      </w:r>
    </w:p>
    <w:p w14:paraId="1F0B56DD"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14:paraId="11100D71"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контроле на территории</w:t>
      </w:r>
    </w:p>
    <w:p w14:paraId="2FE06186"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14:paraId="4E0A115E" w14:textId="217FB72C"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sidR="00AA7618">
        <w:rPr>
          <w:rFonts w:ascii="Times New Roman" w:hAnsi="Times New Roman" w:cs="Times New Roman"/>
          <w:color w:val="000000"/>
          <w:sz w:val="24"/>
          <w:szCs w:val="24"/>
        </w:rPr>
        <w:t>Ялгыз-Наратский</w:t>
      </w:r>
      <w:proofErr w:type="spellEnd"/>
      <w:r>
        <w:rPr>
          <w:rFonts w:ascii="Times New Roman" w:hAnsi="Times New Roman" w:cs="Times New Roman"/>
          <w:color w:val="000000"/>
          <w:sz w:val="24"/>
          <w:szCs w:val="24"/>
        </w:rPr>
        <w:t xml:space="preserve"> сельсовет</w:t>
      </w:r>
    </w:p>
    <w:p w14:paraId="73492C1F"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муниципального района </w:t>
      </w:r>
    </w:p>
    <w:p w14:paraId="592E8D75"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14:paraId="69F5A66E" w14:textId="77777777" w:rsidR="0020022C" w:rsidRDefault="0020022C" w:rsidP="0020022C">
      <w:pPr>
        <w:pStyle w:val="ConsPlusNormal"/>
        <w:ind w:firstLine="0"/>
      </w:pPr>
      <w:r>
        <w:rPr>
          <w:rFonts w:ascii="Times New Roman" w:hAnsi="Times New Roman" w:cs="Times New Roman"/>
          <w:color w:val="000000"/>
          <w:sz w:val="24"/>
          <w:szCs w:val="24"/>
        </w:rPr>
        <w:t xml:space="preserve">                                                                                            Республики Башкортостан  </w:t>
      </w:r>
    </w:p>
    <w:p w14:paraId="0FFEBD81" w14:textId="77777777" w:rsidR="0020022C" w:rsidRDefault="0020022C" w:rsidP="0020022C">
      <w:pPr>
        <w:pStyle w:val="ConsPlusNormal"/>
        <w:ind w:firstLine="540"/>
        <w:jc w:val="both"/>
        <w:rPr>
          <w:rFonts w:ascii="Times New Roman" w:hAnsi="Times New Roman" w:cs="Times New Roman"/>
          <w:b/>
          <w:bCs/>
          <w:color w:val="000000"/>
          <w:sz w:val="28"/>
          <w:szCs w:val="28"/>
        </w:rPr>
      </w:pPr>
    </w:p>
    <w:p w14:paraId="3AB8B4C9" w14:textId="77777777" w:rsidR="0020022C" w:rsidRDefault="0020022C" w:rsidP="0020022C">
      <w:pPr>
        <w:pStyle w:val="ConsPlusTitle"/>
        <w:jc w:val="center"/>
        <w:rPr>
          <w:rFonts w:ascii="Times New Roman" w:hAnsi="Times New Roman" w:cs="Times New Roman"/>
          <w:color w:val="000000"/>
          <w:sz w:val="28"/>
          <w:szCs w:val="28"/>
        </w:rPr>
      </w:pPr>
      <w:bookmarkStart w:id="2" w:name="Par381"/>
      <w:bookmarkEnd w:id="2"/>
    </w:p>
    <w:p w14:paraId="5AFC6254" w14:textId="77777777"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КРИТЕРИИ</w:t>
      </w:r>
    </w:p>
    <w:p w14:paraId="1F550C28" w14:textId="77777777"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p>
    <w:p w14:paraId="1CC013A1" w14:textId="725623FD"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 xml:space="preserve">К ОПРЕДЕЛЕННОЙ КАТЕГОРИИ РИСКА ПРИ ОСУЩЕСТВЛЕНИИ АДМИНИСТРАЦИЕЙ </w:t>
      </w:r>
      <w:r w:rsidR="00275E07" w:rsidRPr="00275E07">
        <w:rPr>
          <w:rFonts w:ascii="Times New Roman" w:hAnsi="Times New Roman" w:cs="Times New Roman"/>
          <w:color w:val="000000"/>
          <w:sz w:val="28"/>
          <w:szCs w:val="28"/>
        </w:rPr>
        <w:t xml:space="preserve">СЕЛЬСКОГО ПОСЕЛЕНИЯ </w:t>
      </w:r>
      <w:r w:rsidR="00AA7618">
        <w:rPr>
          <w:rFonts w:ascii="Times New Roman" w:hAnsi="Times New Roman" w:cs="Times New Roman"/>
          <w:color w:val="000000"/>
          <w:sz w:val="28"/>
          <w:szCs w:val="28"/>
        </w:rPr>
        <w:t>ЯЛГЫЗ-НАРАТСКИЙ</w:t>
      </w:r>
      <w:r w:rsidR="00275E07" w:rsidRPr="00275E07">
        <w:rPr>
          <w:rFonts w:ascii="Times New Roman" w:hAnsi="Times New Roman" w:cs="Times New Roman"/>
          <w:color w:val="000000"/>
          <w:sz w:val="28"/>
          <w:szCs w:val="28"/>
        </w:rPr>
        <w:t xml:space="preserve"> СЕЛЬСОВЕТ</w:t>
      </w:r>
      <w:r>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ТАТЫШЛИНСКИЙ РАЙОН</w:t>
      </w:r>
      <w:r w:rsidRPr="00971CD9">
        <w:rPr>
          <w:rFonts w:ascii="Times New Roman" w:hAnsi="Times New Roman" w:cs="Times New Roman"/>
          <w:color w:val="000000"/>
          <w:sz w:val="28"/>
          <w:szCs w:val="28"/>
        </w:rPr>
        <w:t xml:space="preserve"> РЕСПУБЛИКИ БАШКОРТОСТАН  </w:t>
      </w:r>
    </w:p>
    <w:p w14:paraId="0FBDCAB4" w14:textId="77777777" w:rsidR="0020022C" w:rsidRPr="00971CD9" w:rsidRDefault="0020022C" w:rsidP="0020022C">
      <w:pPr>
        <w:pStyle w:val="ConsPlusTitle"/>
        <w:jc w:val="center"/>
        <w:rPr>
          <w:rFonts w:ascii="Times New Roman" w:hAnsi="Times New Roman" w:cs="Times New Roman"/>
          <w:color w:val="000000"/>
          <w:sz w:val="28"/>
          <w:szCs w:val="28"/>
        </w:rPr>
      </w:pPr>
      <w:r w:rsidRPr="00971CD9">
        <w:rPr>
          <w:rFonts w:ascii="Times New Roman" w:hAnsi="Times New Roman" w:cs="Times New Roman"/>
          <w:color w:val="000000"/>
          <w:sz w:val="28"/>
          <w:szCs w:val="28"/>
        </w:rPr>
        <w:t xml:space="preserve">  МУНИЦИПАЛЬНОГО ЖИЛИЩНОГО КОНТРОЛЯ</w:t>
      </w:r>
    </w:p>
    <w:p w14:paraId="7F160C3E" w14:textId="77777777" w:rsidR="0020022C" w:rsidRDefault="0020022C" w:rsidP="0020022C">
      <w:pPr>
        <w:pStyle w:val="ConsPlusTitle"/>
        <w:jc w:val="center"/>
      </w:pPr>
    </w:p>
    <w:p w14:paraId="0BE090DA"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1. К категории значительного риска относятся жилые помещения в зданиях, признанных аварийными.</w:t>
      </w:r>
    </w:p>
    <w:p w14:paraId="4121A515" w14:textId="77777777" w:rsidR="0020022C" w:rsidRDefault="0020022C" w:rsidP="0020022C">
      <w:pPr>
        <w:suppressAutoHyphens w:val="0"/>
        <w:ind w:firstLine="540"/>
        <w:jc w:val="both"/>
        <w:rPr>
          <w:color w:val="000000"/>
        </w:rPr>
      </w:pPr>
      <w:r>
        <w:rPr>
          <w:color w:val="000000"/>
        </w:rPr>
        <w:t>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w:t>
      </w:r>
      <w:r w:rsidRPr="00F90655">
        <w:rPr>
          <w:sz w:val="24"/>
          <w:szCs w:val="24"/>
          <w:lang w:eastAsia="ru-RU"/>
        </w:rPr>
        <w:t xml:space="preserve"> </w:t>
      </w:r>
      <w:r w:rsidRPr="00F90655">
        <w:rPr>
          <w:lang w:eastAsia="ru-RU"/>
        </w:rPr>
        <w:t>договорам найма жилого помещения жилищного фонда социального использования.</w:t>
      </w:r>
    </w:p>
    <w:p w14:paraId="42C6DEB6"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3. К категории среднего риска относятся жилые помещения в многоквартирных домах, не отнесённые к категории умеренного риска.</w:t>
      </w:r>
    </w:p>
    <w:p w14:paraId="625ABBEA" w14:textId="77777777" w:rsidR="0020022C" w:rsidRDefault="0020022C" w:rsidP="0020022C">
      <w:pPr>
        <w:pStyle w:val="ConsPlusNormal"/>
        <w:widowControl w:val="0"/>
        <w:spacing w:line="276" w:lineRule="auto"/>
        <w:ind w:firstLine="426"/>
        <w:jc w:val="both"/>
      </w:pPr>
      <w:r>
        <w:rPr>
          <w:rFonts w:ascii="Times New Roman" w:hAnsi="Times New Roman" w:cs="Times New Roman"/>
          <w:color w:val="000000"/>
          <w:sz w:val="28"/>
          <w:szCs w:val="28"/>
        </w:rPr>
        <w:t>4. К категории низкого риска относятся все иные жилые помещения, не отнесенные к категориям значительного, среднего или умеренного риска.</w:t>
      </w:r>
    </w:p>
    <w:p w14:paraId="4DE7EB01" w14:textId="77777777" w:rsidR="0020022C" w:rsidRDefault="0020022C" w:rsidP="0020022C">
      <w:pPr>
        <w:pStyle w:val="ConsPlusNormal"/>
        <w:ind w:firstLine="0"/>
        <w:jc w:val="right"/>
        <w:rPr>
          <w:rFonts w:ascii="Times New Roman" w:hAnsi="Times New Roman" w:cs="Times New Roman"/>
          <w:color w:val="000000"/>
          <w:sz w:val="24"/>
          <w:szCs w:val="24"/>
        </w:rPr>
      </w:pPr>
    </w:p>
    <w:p w14:paraId="552F6DE3" w14:textId="77777777" w:rsidR="0020022C" w:rsidRDefault="0020022C" w:rsidP="0020022C">
      <w:pPr>
        <w:pStyle w:val="ConsPlusNormal"/>
        <w:ind w:firstLine="0"/>
        <w:jc w:val="right"/>
        <w:rPr>
          <w:rFonts w:ascii="Times New Roman" w:hAnsi="Times New Roman" w:cs="Times New Roman"/>
          <w:color w:val="000000"/>
          <w:sz w:val="24"/>
          <w:szCs w:val="24"/>
        </w:rPr>
      </w:pPr>
    </w:p>
    <w:p w14:paraId="17978638" w14:textId="77777777" w:rsidR="0020022C" w:rsidRDefault="0020022C" w:rsidP="0020022C">
      <w:pPr>
        <w:pStyle w:val="ConsPlusNormal"/>
        <w:ind w:firstLine="0"/>
        <w:jc w:val="right"/>
        <w:rPr>
          <w:rFonts w:ascii="Times New Roman" w:hAnsi="Times New Roman" w:cs="Times New Roman"/>
          <w:color w:val="000000"/>
          <w:sz w:val="24"/>
          <w:szCs w:val="24"/>
        </w:rPr>
      </w:pPr>
    </w:p>
    <w:p w14:paraId="2B04C346" w14:textId="77777777" w:rsidR="0020022C" w:rsidRDefault="0020022C" w:rsidP="0020022C">
      <w:pPr>
        <w:pStyle w:val="ConsPlusNormal"/>
        <w:ind w:firstLine="0"/>
        <w:jc w:val="right"/>
        <w:rPr>
          <w:rFonts w:ascii="Times New Roman" w:hAnsi="Times New Roman" w:cs="Times New Roman"/>
          <w:color w:val="000000"/>
          <w:sz w:val="24"/>
          <w:szCs w:val="24"/>
        </w:rPr>
      </w:pPr>
    </w:p>
    <w:p w14:paraId="70C41F5B" w14:textId="77777777" w:rsidR="0020022C" w:rsidRDefault="0020022C" w:rsidP="0020022C">
      <w:pPr>
        <w:pStyle w:val="ConsPlusNormal"/>
        <w:ind w:firstLine="0"/>
        <w:jc w:val="right"/>
        <w:rPr>
          <w:rFonts w:ascii="Times New Roman" w:hAnsi="Times New Roman" w:cs="Times New Roman"/>
          <w:color w:val="000000"/>
          <w:sz w:val="24"/>
          <w:szCs w:val="24"/>
        </w:rPr>
      </w:pPr>
    </w:p>
    <w:p w14:paraId="2EF3D87A" w14:textId="77777777" w:rsidR="0020022C" w:rsidRDefault="0020022C" w:rsidP="0020022C">
      <w:pPr>
        <w:pStyle w:val="ConsPlusNormal"/>
        <w:ind w:firstLine="0"/>
        <w:jc w:val="right"/>
        <w:rPr>
          <w:rFonts w:ascii="Times New Roman" w:hAnsi="Times New Roman" w:cs="Times New Roman"/>
          <w:color w:val="000000"/>
          <w:sz w:val="24"/>
          <w:szCs w:val="24"/>
        </w:rPr>
      </w:pPr>
    </w:p>
    <w:p w14:paraId="5BC481E2" w14:textId="77777777" w:rsidR="0020022C" w:rsidRDefault="0020022C" w:rsidP="0020022C">
      <w:pPr>
        <w:pStyle w:val="ConsPlusNormal"/>
        <w:ind w:firstLine="0"/>
        <w:jc w:val="right"/>
        <w:rPr>
          <w:rFonts w:ascii="Times New Roman" w:hAnsi="Times New Roman" w:cs="Times New Roman"/>
          <w:color w:val="000000"/>
          <w:sz w:val="24"/>
          <w:szCs w:val="24"/>
        </w:rPr>
      </w:pPr>
    </w:p>
    <w:p w14:paraId="1CB79278" w14:textId="77777777" w:rsidR="0020022C" w:rsidRDefault="0020022C" w:rsidP="0020022C">
      <w:pPr>
        <w:pStyle w:val="ConsPlusNormal"/>
        <w:ind w:firstLine="0"/>
        <w:jc w:val="right"/>
        <w:rPr>
          <w:rFonts w:ascii="Times New Roman" w:hAnsi="Times New Roman" w:cs="Times New Roman"/>
          <w:color w:val="000000"/>
          <w:sz w:val="24"/>
          <w:szCs w:val="24"/>
        </w:rPr>
      </w:pPr>
    </w:p>
    <w:p w14:paraId="497AD77D" w14:textId="77777777" w:rsidR="0020022C" w:rsidRDefault="0020022C" w:rsidP="0020022C">
      <w:pPr>
        <w:pStyle w:val="ConsPlusNormal"/>
        <w:ind w:firstLine="0"/>
        <w:jc w:val="right"/>
        <w:rPr>
          <w:rFonts w:ascii="Times New Roman" w:hAnsi="Times New Roman" w:cs="Times New Roman"/>
          <w:color w:val="000000"/>
          <w:sz w:val="24"/>
          <w:szCs w:val="24"/>
        </w:rPr>
      </w:pPr>
    </w:p>
    <w:p w14:paraId="08A9C4B5" w14:textId="77777777" w:rsidR="0020022C" w:rsidRDefault="0020022C" w:rsidP="0020022C">
      <w:pPr>
        <w:pStyle w:val="ConsPlusNormal"/>
        <w:ind w:firstLine="0"/>
        <w:jc w:val="right"/>
        <w:rPr>
          <w:rFonts w:ascii="Times New Roman" w:hAnsi="Times New Roman" w:cs="Times New Roman"/>
          <w:color w:val="000000"/>
          <w:sz w:val="24"/>
          <w:szCs w:val="24"/>
        </w:rPr>
      </w:pPr>
    </w:p>
    <w:p w14:paraId="73EC159D" w14:textId="77777777" w:rsidR="0020022C" w:rsidRDefault="0020022C" w:rsidP="0020022C">
      <w:pPr>
        <w:pStyle w:val="ConsPlusNormal"/>
        <w:ind w:firstLine="0"/>
        <w:jc w:val="right"/>
        <w:rPr>
          <w:rFonts w:ascii="Times New Roman" w:hAnsi="Times New Roman" w:cs="Times New Roman"/>
          <w:color w:val="000000"/>
          <w:sz w:val="24"/>
          <w:szCs w:val="24"/>
        </w:rPr>
      </w:pPr>
    </w:p>
    <w:p w14:paraId="43061B46" w14:textId="34FD1F4A" w:rsidR="00275E07" w:rsidRDefault="00275E07" w:rsidP="0020022C">
      <w:pPr>
        <w:pStyle w:val="ConsPlusNormal"/>
        <w:ind w:firstLine="0"/>
        <w:jc w:val="right"/>
        <w:rPr>
          <w:rFonts w:ascii="Times New Roman" w:hAnsi="Times New Roman" w:cs="Times New Roman"/>
          <w:color w:val="000000"/>
          <w:sz w:val="24"/>
          <w:szCs w:val="24"/>
        </w:rPr>
      </w:pPr>
    </w:p>
    <w:p w14:paraId="6DA62123" w14:textId="195231F4" w:rsidR="00AA7618" w:rsidRDefault="00AA7618" w:rsidP="0020022C">
      <w:pPr>
        <w:pStyle w:val="ConsPlusNormal"/>
        <w:ind w:firstLine="0"/>
        <w:jc w:val="right"/>
        <w:rPr>
          <w:rFonts w:ascii="Times New Roman" w:hAnsi="Times New Roman" w:cs="Times New Roman"/>
          <w:color w:val="000000"/>
          <w:sz w:val="24"/>
          <w:szCs w:val="24"/>
        </w:rPr>
      </w:pPr>
    </w:p>
    <w:p w14:paraId="01532966" w14:textId="6E67D3AB" w:rsidR="00AA7618" w:rsidRDefault="00AA7618" w:rsidP="0020022C">
      <w:pPr>
        <w:pStyle w:val="ConsPlusNormal"/>
        <w:ind w:firstLine="0"/>
        <w:jc w:val="right"/>
        <w:rPr>
          <w:rFonts w:ascii="Times New Roman" w:hAnsi="Times New Roman" w:cs="Times New Roman"/>
          <w:color w:val="000000"/>
          <w:sz w:val="24"/>
          <w:szCs w:val="24"/>
        </w:rPr>
      </w:pPr>
    </w:p>
    <w:p w14:paraId="20302802" w14:textId="727B8E7E" w:rsidR="00AA7618" w:rsidRDefault="00AA7618" w:rsidP="0020022C">
      <w:pPr>
        <w:pStyle w:val="ConsPlusNormal"/>
        <w:ind w:firstLine="0"/>
        <w:jc w:val="right"/>
        <w:rPr>
          <w:rFonts w:ascii="Times New Roman" w:hAnsi="Times New Roman" w:cs="Times New Roman"/>
          <w:color w:val="000000"/>
          <w:sz w:val="24"/>
          <w:szCs w:val="24"/>
        </w:rPr>
      </w:pPr>
    </w:p>
    <w:p w14:paraId="091679B4" w14:textId="3E47A0AB" w:rsidR="00AA7618" w:rsidRDefault="00AA7618" w:rsidP="0020022C">
      <w:pPr>
        <w:pStyle w:val="ConsPlusNormal"/>
        <w:ind w:firstLine="0"/>
        <w:jc w:val="right"/>
        <w:rPr>
          <w:rFonts w:ascii="Times New Roman" w:hAnsi="Times New Roman" w:cs="Times New Roman"/>
          <w:color w:val="000000"/>
          <w:sz w:val="24"/>
          <w:szCs w:val="24"/>
        </w:rPr>
      </w:pPr>
    </w:p>
    <w:p w14:paraId="5CEB9563" w14:textId="54CEEBED" w:rsidR="00AA7618" w:rsidRDefault="00AA7618" w:rsidP="0020022C">
      <w:pPr>
        <w:pStyle w:val="ConsPlusNormal"/>
        <w:ind w:firstLine="0"/>
        <w:jc w:val="right"/>
        <w:rPr>
          <w:rFonts w:ascii="Times New Roman" w:hAnsi="Times New Roman" w:cs="Times New Roman"/>
          <w:color w:val="000000"/>
          <w:sz w:val="24"/>
          <w:szCs w:val="24"/>
        </w:rPr>
      </w:pPr>
    </w:p>
    <w:p w14:paraId="213DD1B2" w14:textId="5BA25109" w:rsidR="00AA7618" w:rsidRDefault="00AA7618" w:rsidP="0020022C">
      <w:pPr>
        <w:pStyle w:val="ConsPlusNormal"/>
        <w:ind w:firstLine="0"/>
        <w:jc w:val="right"/>
        <w:rPr>
          <w:rFonts w:ascii="Times New Roman" w:hAnsi="Times New Roman" w:cs="Times New Roman"/>
          <w:color w:val="000000"/>
          <w:sz w:val="24"/>
          <w:szCs w:val="24"/>
        </w:rPr>
      </w:pPr>
    </w:p>
    <w:p w14:paraId="7D0BA906" w14:textId="43603474" w:rsidR="00AA7618" w:rsidRDefault="00AA7618" w:rsidP="0020022C">
      <w:pPr>
        <w:pStyle w:val="ConsPlusNormal"/>
        <w:ind w:firstLine="0"/>
        <w:jc w:val="right"/>
        <w:rPr>
          <w:rFonts w:ascii="Times New Roman" w:hAnsi="Times New Roman" w:cs="Times New Roman"/>
          <w:color w:val="000000"/>
          <w:sz w:val="24"/>
          <w:szCs w:val="24"/>
        </w:rPr>
      </w:pPr>
    </w:p>
    <w:p w14:paraId="5CC927EC" w14:textId="2C0D6426" w:rsidR="00AA7618" w:rsidRDefault="00AA7618" w:rsidP="0020022C">
      <w:pPr>
        <w:pStyle w:val="ConsPlusNormal"/>
        <w:ind w:firstLine="0"/>
        <w:jc w:val="right"/>
        <w:rPr>
          <w:rFonts w:ascii="Times New Roman" w:hAnsi="Times New Roman" w:cs="Times New Roman"/>
          <w:color w:val="000000"/>
          <w:sz w:val="24"/>
          <w:szCs w:val="24"/>
        </w:rPr>
      </w:pPr>
    </w:p>
    <w:p w14:paraId="32525E6D" w14:textId="77777777" w:rsidR="0020022C" w:rsidRDefault="0020022C" w:rsidP="0020022C">
      <w:pPr>
        <w:pStyle w:val="ConsPlusNormal"/>
        <w:ind w:firstLine="0"/>
        <w:rPr>
          <w:rFonts w:ascii="Times New Roman" w:hAnsi="Times New Roman" w:cs="Times New Roman"/>
          <w:color w:val="000000"/>
          <w:sz w:val="24"/>
          <w:szCs w:val="24"/>
        </w:rPr>
      </w:pPr>
    </w:p>
    <w:p w14:paraId="1CFD4D7F" w14:textId="77777777" w:rsidR="0020022C" w:rsidRDefault="0020022C" w:rsidP="0020022C">
      <w:pPr>
        <w:pStyle w:val="ConsPlusNormal"/>
        <w:ind w:firstLine="0"/>
        <w:jc w:val="right"/>
        <w:rPr>
          <w:rFonts w:ascii="Times New Roman" w:hAnsi="Times New Roman" w:cs="Times New Roman"/>
          <w:color w:val="000000"/>
          <w:sz w:val="24"/>
          <w:szCs w:val="24"/>
        </w:rPr>
      </w:pPr>
    </w:p>
    <w:p w14:paraId="3C92C912" w14:textId="77777777" w:rsidR="0020022C" w:rsidRDefault="0020022C" w:rsidP="0020022C">
      <w:pPr>
        <w:pStyle w:val="ConsPlusNormal"/>
        <w:ind w:firstLine="0"/>
      </w:pPr>
      <w:r>
        <w:rPr>
          <w:rFonts w:ascii="Times New Roman" w:hAnsi="Times New Roman" w:cs="Times New Roman"/>
          <w:color w:val="000000"/>
          <w:sz w:val="24"/>
          <w:szCs w:val="24"/>
        </w:rPr>
        <w:t xml:space="preserve">                                                                                           Приложение № 2</w:t>
      </w:r>
    </w:p>
    <w:p w14:paraId="66387966"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14:paraId="1F96314C" w14:textId="1E92000E"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A5D78">
        <w:rPr>
          <w:rFonts w:ascii="Times New Roman" w:hAnsi="Times New Roman" w:cs="Times New Roman"/>
          <w:color w:val="000000"/>
          <w:sz w:val="24"/>
          <w:szCs w:val="24"/>
        </w:rPr>
        <w:t xml:space="preserve"> </w:t>
      </w:r>
      <w:r>
        <w:rPr>
          <w:rFonts w:ascii="Times New Roman" w:hAnsi="Times New Roman" w:cs="Times New Roman"/>
          <w:color w:val="000000"/>
          <w:sz w:val="24"/>
          <w:szCs w:val="24"/>
        </w:rPr>
        <w:t>жилищном контроле на территории</w:t>
      </w:r>
    </w:p>
    <w:p w14:paraId="5FEDF205"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14:paraId="466A999C" w14:textId="03BC5EC5"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sidR="00AA7618">
        <w:rPr>
          <w:rFonts w:ascii="Times New Roman" w:hAnsi="Times New Roman" w:cs="Times New Roman"/>
          <w:color w:val="000000"/>
          <w:sz w:val="24"/>
          <w:szCs w:val="24"/>
        </w:rPr>
        <w:t>Ялгыз-Наратский</w:t>
      </w:r>
      <w:proofErr w:type="spellEnd"/>
      <w:r>
        <w:rPr>
          <w:rFonts w:ascii="Times New Roman" w:hAnsi="Times New Roman" w:cs="Times New Roman"/>
          <w:color w:val="000000"/>
          <w:sz w:val="24"/>
          <w:szCs w:val="24"/>
        </w:rPr>
        <w:t xml:space="preserve"> сельсовет</w:t>
      </w:r>
    </w:p>
    <w:p w14:paraId="0293CFD1"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муниципального района </w:t>
      </w:r>
    </w:p>
    <w:p w14:paraId="7B9825BE" w14:textId="6218EDD4"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14:paraId="16ECD94C" w14:textId="7168C890" w:rsidR="0020022C" w:rsidRDefault="0020022C" w:rsidP="0020022C">
      <w:pPr>
        <w:pStyle w:val="ConsPlusNormal"/>
        <w:ind w:firstLine="0"/>
      </w:pPr>
      <w:r>
        <w:rPr>
          <w:rFonts w:ascii="Times New Roman" w:hAnsi="Times New Roman" w:cs="Times New Roman"/>
          <w:color w:val="000000"/>
          <w:sz w:val="24"/>
          <w:szCs w:val="24"/>
        </w:rPr>
        <w:t xml:space="preserve">                                                                                           Республики Башкортостан  </w:t>
      </w:r>
    </w:p>
    <w:p w14:paraId="1758F8FA" w14:textId="77777777" w:rsidR="0020022C" w:rsidRDefault="0020022C" w:rsidP="0020022C">
      <w:pPr>
        <w:widowControl w:val="0"/>
        <w:autoSpaceDE w:val="0"/>
        <w:spacing w:line="276" w:lineRule="auto"/>
        <w:jc w:val="center"/>
        <w:rPr>
          <w:color w:val="000000"/>
          <w:sz w:val="24"/>
          <w:szCs w:val="24"/>
        </w:rPr>
      </w:pPr>
    </w:p>
    <w:p w14:paraId="4B54436B" w14:textId="5EFC081E" w:rsidR="0020022C" w:rsidRPr="001E1512" w:rsidRDefault="0020022C" w:rsidP="0020022C">
      <w:pPr>
        <w:widowControl w:val="0"/>
        <w:autoSpaceDE w:val="0"/>
        <w:spacing w:line="276" w:lineRule="auto"/>
        <w:jc w:val="center"/>
      </w:pPr>
      <w:r w:rsidRPr="005562E0">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w:t>
      </w:r>
      <w:r w:rsidR="00275E07">
        <w:rPr>
          <w:b/>
          <w:color w:val="000000"/>
        </w:rPr>
        <w:t xml:space="preserve">СЕЛЬСКОГО ПОСЕЛЕНИЯ </w:t>
      </w:r>
      <w:r w:rsidR="00AA7618">
        <w:rPr>
          <w:b/>
          <w:color w:val="000000"/>
        </w:rPr>
        <w:t>ЯЛГЫЗ-НАРАТСКИЙ</w:t>
      </w:r>
      <w:r w:rsidR="00275E07">
        <w:rPr>
          <w:b/>
          <w:color w:val="000000"/>
        </w:rPr>
        <w:t xml:space="preserve"> СЕЛЬСОВЕТ</w:t>
      </w:r>
      <w:r>
        <w:rPr>
          <w:b/>
          <w:color w:val="000000"/>
        </w:rPr>
        <w:t xml:space="preserve"> </w:t>
      </w:r>
      <w:r w:rsidRPr="005562E0">
        <w:rPr>
          <w:b/>
          <w:color w:val="000000"/>
        </w:rPr>
        <w:t xml:space="preserve">МУНИЦИПАЛЬНОГО РАЙОНА </w:t>
      </w:r>
      <w:r>
        <w:rPr>
          <w:b/>
          <w:color w:val="000000"/>
        </w:rPr>
        <w:t>ТАТЫШЛИНСКИЙ РАЙОН</w:t>
      </w:r>
      <w:r w:rsidRPr="005562E0">
        <w:rPr>
          <w:b/>
          <w:color w:val="000000"/>
        </w:rPr>
        <w:t xml:space="preserve"> РЕСПУБЛИКИ БАШКОРТОСТАН МУНИЦИПАЛЬНОГО </w:t>
      </w:r>
      <w:r>
        <w:rPr>
          <w:b/>
          <w:color w:val="000000"/>
        </w:rPr>
        <w:t>ЖИЛИЩНОГО</w:t>
      </w:r>
      <w:r w:rsidRPr="005562E0">
        <w:rPr>
          <w:b/>
          <w:color w:val="000000"/>
        </w:rPr>
        <w:t xml:space="preserve"> КОНТРОЛЯ</w:t>
      </w:r>
    </w:p>
    <w:p w14:paraId="7AAB4D57" w14:textId="77777777" w:rsidR="0020022C" w:rsidRDefault="0020022C" w:rsidP="0020022C">
      <w:pPr>
        <w:pStyle w:val="ConsPlusNormal"/>
        <w:ind w:firstLine="540"/>
        <w:jc w:val="both"/>
        <w:rPr>
          <w:color w:val="000000"/>
        </w:rPr>
      </w:pPr>
    </w:p>
    <w:p w14:paraId="18C2EAE9" w14:textId="77777777" w:rsidR="0020022C" w:rsidRDefault="0020022C" w:rsidP="0020022C">
      <w:pPr>
        <w:pStyle w:val="ConsPlusNormal"/>
        <w:ind w:firstLine="540"/>
        <w:jc w:val="both"/>
        <w:rPr>
          <w:color w:val="000000"/>
        </w:rPr>
      </w:pPr>
    </w:p>
    <w:p w14:paraId="08BA9A21" w14:textId="77777777" w:rsidR="0020022C" w:rsidRDefault="0020022C" w:rsidP="0020022C">
      <w:pPr>
        <w:pStyle w:val="ConsPlusNormal"/>
        <w:ind w:firstLine="540"/>
        <w:jc w:val="both"/>
        <w:rPr>
          <w:color w:val="000000"/>
        </w:rPr>
      </w:pPr>
      <w:r>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14:paraId="79B7A147"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жилого помещения.</w:t>
      </w:r>
    </w:p>
    <w:p w14:paraId="14B310F7"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3. Отсутствие правовых оснований для проживания или использования</w:t>
      </w:r>
      <w:r w:rsidRPr="004273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жилого помещения гражданином, юридическим лицом, индивидуальным предпринимателем.</w:t>
      </w:r>
    </w:p>
    <w:p w14:paraId="349E840F"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14:paraId="403D135C"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 Самовольное переустройство и (или) перепланировка</w:t>
      </w:r>
      <w:r w:rsidRPr="00F9065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гражданином, юридическим лицом, индивидуальным предпринимателем жилых помещений в многоквартирных домах.</w:t>
      </w:r>
    </w:p>
    <w:p w14:paraId="021C7715" w14:textId="2241D979" w:rsidR="0020022C" w:rsidRDefault="0020022C" w:rsidP="0020022C">
      <w:pPr>
        <w:pStyle w:val="ConsPlusNormal"/>
        <w:ind w:firstLine="540"/>
        <w:jc w:val="both"/>
        <w:rPr>
          <w:color w:val="000000"/>
        </w:rPr>
      </w:pPr>
      <w:r>
        <w:rPr>
          <w:rFonts w:ascii="Times New Roman" w:hAnsi="Times New Roman" w:cs="Times New Roman"/>
          <w:color w:val="000000"/>
          <w:sz w:val="28"/>
          <w:szCs w:val="28"/>
        </w:rPr>
        <w:t xml:space="preserve">6. Истечение одного года с момента возникновения в результате проведения публичных торгов на основании решения суда о продаже жилого помещения в связи с неисполнением решения Администрации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МР Татышлинский район РБ о согласовании переустройства и (или) перепланировки или приведения в прежнее состояние права собственности на жилое помещение.</w:t>
      </w:r>
    </w:p>
    <w:p w14:paraId="19111F1F" w14:textId="77777777" w:rsidR="0020022C" w:rsidRDefault="0020022C" w:rsidP="0020022C">
      <w:pPr>
        <w:pStyle w:val="ConsTitle"/>
        <w:widowControl/>
        <w:spacing w:line="240" w:lineRule="exact"/>
        <w:jc w:val="both"/>
        <w:rPr>
          <w:color w:val="000000"/>
        </w:rPr>
      </w:pPr>
    </w:p>
    <w:p w14:paraId="40E3AE79" w14:textId="77777777" w:rsidR="003B1290" w:rsidRDefault="003B1290"/>
    <w:sectPr w:rsidR="003B1290" w:rsidSect="005A0936">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charset w:val="01"/>
    <w:family w:val="swiss"/>
    <w:pitch w:val="default"/>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charset w:val="CC"/>
    <w:family w:val="modern"/>
    <w:pitch w:val="fixed"/>
    <w:sig w:usb0="E0000AFF" w:usb1="400078FF" w:usb2="00000001" w:usb3="00000000" w:csb0="000001BF" w:csb1="00000000"/>
  </w:font>
  <w:font w:name="Droid Sans Fallback">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41BB"/>
    <w:multiLevelType w:val="hybridMultilevel"/>
    <w:tmpl w:val="DE7A672A"/>
    <w:lvl w:ilvl="0" w:tplc="32EA8BCE">
      <w:start w:val="1"/>
      <w:numFmt w:val="decimal"/>
      <w:lvlText w:val="%1."/>
      <w:lvlJc w:val="left"/>
      <w:pPr>
        <w:ind w:left="0" w:firstLine="0"/>
      </w:pPr>
    </w:lvl>
    <w:lvl w:ilvl="1" w:tplc="BE044DA2">
      <w:numFmt w:val="decimal"/>
      <w:lvlText w:val=""/>
      <w:lvlJc w:val="left"/>
      <w:pPr>
        <w:ind w:left="0" w:firstLine="0"/>
      </w:pPr>
    </w:lvl>
    <w:lvl w:ilvl="2" w:tplc="988A4F00">
      <w:numFmt w:val="decimal"/>
      <w:lvlText w:val=""/>
      <w:lvlJc w:val="left"/>
      <w:pPr>
        <w:ind w:left="0" w:firstLine="0"/>
      </w:pPr>
    </w:lvl>
    <w:lvl w:ilvl="3" w:tplc="350437E0">
      <w:numFmt w:val="decimal"/>
      <w:lvlText w:val=""/>
      <w:lvlJc w:val="left"/>
      <w:pPr>
        <w:ind w:left="0" w:firstLine="0"/>
      </w:pPr>
    </w:lvl>
    <w:lvl w:ilvl="4" w:tplc="E76E212C">
      <w:numFmt w:val="decimal"/>
      <w:lvlText w:val=""/>
      <w:lvlJc w:val="left"/>
      <w:pPr>
        <w:ind w:left="0" w:firstLine="0"/>
      </w:pPr>
    </w:lvl>
    <w:lvl w:ilvl="5" w:tplc="FF7CDF98">
      <w:numFmt w:val="decimal"/>
      <w:lvlText w:val=""/>
      <w:lvlJc w:val="left"/>
      <w:pPr>
        <w:ind w:left="0" w:firstLine="0"/>
      </w:pPr>
    </w:lvl>
    <w:lvl w:ilvl="6" w:tplc="64D4B2CC">
      <w:numFmt w:val="decimal"/>
      <w:lvlText w:val=""/>
      <w:lvlJc w:val="left"/>
      <w:pPr>
        <w:ind w:left="0" w:firstLine="0"/>
      </w:pPr>
    </w:lvl>
    <w:lvl w:ilvl="7" w:tplc="E0C0DA92">
      <w:numFmt w:val="decimal"/>
      <w:lvlText w:val=""/>
      <w:lvlJc w:val="left"/>
      <w:pPr>
        <w:ind w:left="0" w:firstLine="0"/>
      </w:pPr>
    </w:lvl>
    <w:lvl w:ilvl="8" w:tplc="D1A65B7E">
      <w:numFmt w:val="decimal"/>
      <w:lvlText w:val=""/>
      <w:lvlJc w:val="left"/>
      <w:pPr>
        <w:ind w:left="0" w:firstLine="0"/>
      </w:pPr>
    </w:lvl>
  </w:abstractNum>
  <w:abstractNum w:abstractNumId="2" w15:restartNumberingAfterBreak="0">
    <w:nsid w:val="60C36759"/>
    <w:multiLevelType w:val="hybridMultilevel"/>
    <w:tmpl w:val="8012C224"/>
    <w:lvl w:ilvl="0" w:tplc="DFEABD4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0292"/>
    <w:rsid w:val="001E02E5"/>
    <w:rsid w:val="0020022C"/>
    <w:rsid w:val="00275E07"/>
    <w:rsid w:val="003A5D78"/>
    <w:rsid w:val="003B1290"/>
    <w:rsid w:val="003F0292"/>
    <w:rsid w:val="00544D18"/>
    <w:rsid w:val="005A0936"/>
    <w:rsid w:val="0068270D"/>
    <w:rsid w:val="006E5A75"/>
    <w:rsid w:val="007D798C"/>
    <w:rsid w:val="008C1AE9"/>
    <w:rsid w:val="008E6C14"/>
    <w:rsid w:val="00AA7618"/>
    <w:rsid w:val="00B54C11"/>
    <w:rsid w:val="00C06E49"/>
    <w:rsid w:val="00DF2F30"/>
    <w:rsid w:val="00E700D2"/>
    <w:rsid w:val="00ED60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3E3B"/>
  <w15:docId w15:val="{ED5BFD0E-8E42-4D7A-BCED-BA4F94E4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022C"/>
    <w:pPr>
      <w:suppressAutoHyphens/>
      <w:spacing w:after="0" w:line="240" w:lineRule="auto"/>
    </w:pPr>
    <w:rPr>
      <w:rFonts w:ascii="Times New Roman" w:eastAsia="Times New Roman" w:hAnsi="Times New Roman" w:cs="Times New Roman"/>
      <w:sz w:val="28"/>
      <w:szCs w:val="28"/>
      <w:lang w:eastAsia="zh-CN"/>
    </w:rPr>
  </w:style>
  <w:style w:type="paragraph" w:styleId="1">
    <w:name w:val="heading 1"/>
    <w:basedOn w:val="a"/>
    <w:next w:val="a"/>
    <w:link w:val="10"/>
    <w:uiPriority w:val="9"/>
    <w:qFormat/>
    <w:rsid w:val="0020022C"/>
    <w:pPr>
      <w:keepNext/>
      <w:spacing w:before="240" w:after="60"/>
      <w:outlineLvl w:val="0"/>
    </w:pPr>
    <w:rPr>
      <w:rFonts w:ascii="Cambria" w:hAnsi="Cambria"/>
      <w:b/>
      <w:bCs/>
      <w:kern w:val="32"/>
      <w:sz w:val="32"/>
      <w:szCs w:val="32"/>
    </w:rPr>
  </w:style>
  <w:style w:type="paragraph" w:styleId="3">
    <w:name w:val="heading 3"/>
    <w:basedOn w:val="11"/>
    <w:next w:val="a0"/>
    <w:link w:val="30"/>
    <w:qFormat/>
    <w:rsid w:val="0020022C"/>
    <w:pPr>
      <w:numPr>
        <w:ilvl w:val="2"/>
        <w:numId w:val="1"/>
      </w:numPr>
      <w:spacing w:before="140" w:after="120"/>
      <w:outlineLvl w:val="2"/>
    </w:pPr>
    <w:rPr>
      <w:szCs w:val="28"/>
    </w:rPr>
  </w:style>
  <w:style w:type="paragraph" w:styleId="4">
    <w:name w:val="heading 4"/>
    <w:basedOn w:val="a"/>
    <w:next w:val="a"/>
    <w:link w:val="40"/>
    <w:qFormat/>
    <w:rsid w:val="0020022C"/>
    <w:pPr>
      <w:keepNext/>
      <w:numPr>
        <w:ilvl w:val="3"/>
        <w:numId w:val="1"/>
      </w:numPr>
      <w:spacing w:before="240" w:after="60"/>
      <w:outlineLvl w:val="3"/>
    </w:pPr>
    <w:rPr>
      <w:b/>
      <w:bCs/>
    </w:rPr>
  </w:style>
  <w:style w:type="paragraph" w:styleId="5">
    <w:name w:val="heading 5"/>
    <w:basedOn w:val="a"/>
    <w:next w:val="6"/>
    <w:link w:val="50"/>
    <w:qFormat/>
    <w:rsid w:val="0020022C"/>
    <w:pPr>
      <w:numPr>
        <w:ilvl w:val="4"/>
        <w:numId w:val="1"/>
      </w:numPr>
      <w:spacing w:before="480"/>
      <w:jc w:val="center"/>
      <w:outlineLvl w:val="4"/>
    </w:pPr>
    <w:rPr>
      <w:sz w:val="40"/>
      <w:szCs w:val="20"/>
    </w:rPr>
  </w:style>
  <w:style w:type="paragraph" w:styleId="6">
    <w:name w:val="heading 6"/>
    <w:basedOn w:val="a"/>
    <w:next w:val="a"/>
    <w:link w:val="60"/>
    <w:qFormat/>
    <w:rsid w:val="0020022C"/>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022C"/>
    <w:rPr>
      <w:rFonts w:ascii="Cambria" w:eastAsia="Times New Roman" w:hAnsi="Cambria" w:cs="Times New Roman"/>
      <w:b/>
      <w:bCs/>
      <w:kern w:val="32"/>
      <w:sz w:val="32"/>
      <w:szCs w:val="32"/>
      <w:lang w:eastAsia="zh-CN"/>
    </w:rPr>
  </w:style>
  <w:style w:type="character" w:customStyle="1" w:styleId="30">
    <w:name w:val="Заголовок 3 Знак"/>
    <w:basedOn w:val="a1"/>
    <w:link w:val="3"/>
    <w:rsid w:val="0020022C"/>
    <w:rPr>
      <w:rFonts w:ascii="Times New Roman" w:eastAsia="Times New Roman" w:hAnsi="Times New Roman" w:cs="Times New Roman"/>
      <w:b/>
      <w:bCs/>
      <w:sz w:val="28"/>
      <w:szCs w:val="28"/>
      <w:lang w:val="x-none" w:eastAsia="zh-CN"/>
    </w:rPr>
  </w:style>
  <w:style w:type="character" w:customStyle="1" w:styleId="40">
    <w:name w:val="Заголовок 4 Знак"/>
    <w:basedOn w:val="a1"/>
    <w:link w:val="4"/>
    <w:rsid w:val="0020022C"/>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rsid w:val="0020022C"/>
    <w:rPr>
      <w:rFonts w:ascii="Times New Roman" w:eastAsia="Times New Roman" w:hAnsi="Times New Roman" w:cs="Times New Roman"/>
      <w:sz w:val="40"/>
      <w:szCs w:val="20"/>
      <w:lang w:eastAsia="zh-CN"/>
    </w:rPr>
  </w:style>
  <w:style w:type="character" w:customStyle="1" w:styleId="60">
    <w:name w:val="Заголовок 6 Знак"/>
    <w:basedOn w:val="a1"/>
    <w:link w:val="6"/>
    <w:rsid w:val="0020022C"/>
    <w:rPr>
      <w:rFonts w:ascii="Times New Roman" w:eastAsia="Times New Roman" w:hAnsi="Times New Roman" w:cs="Times New Roman"/>
      <w:b/>
      <w:bCs/>
      <w:lang w:eastAsia="zh-CN"/>
    </w:rPr>
  </w:style>
  <w:style w:type="character" w:customStyle="1" w:styleId="WW8Num1z0">
    <w:name w:val="WW8Num1z0"/>
    <w:rsid w:val="0020022C"/>
  </w:style>
  <w:style w:type="character" w:customStyle="1" w:styleId="WW8Num1z1">
    <w:name w:val="WW8Num1z1"/>
    <w:rsid w:val="0020022C"/>
  </w:style>
  <w:style w:type="character" w:customStyle="1" w:styleId="WW8Num1z2">
    <w:name w:val="WW8Num1z2"/>
    <w:rsid w:val="0020022C"/>
  </w:style>
  <w:style w:type="character" w:customStyle="1" w:styleId="WW8Num1z3">
    <w:name w:val="WW8Num1z3"/>
    <w:rsid w:val="0020022C"/>
  </w:style>
  <w:style w:type="character" w:customStyle="1" w:styleId="WW8Num1z4">
    <w:name w:val="WW8Num1z4"/>
    <w:rsid w:val="0020022C"/>
  </w:style>
  <w:style w:type="character" w:customStyle="1" w:styleId="WW8Num1z5">
    <w:name w:val="WW8Num1z5"/>
    <w:rsid w:val="0020022C"/>
  </w:style>
  <w:style w:type="character" w:customStyle="1" w:styleId="WW8Num1z6">
    <w:name w:val="WW8Num1z6"/>
    <w:rsid w:val="0020022C"/>
  </w:style>
  <w:style w:type="character" w:customStyle="1" w:styleId="WW8Num1z7">
    <w:name w:val="WW8Num1z7"/>
    <w:rsid w:val="0020022C"/>
  </w:style>
  <w:style w:type="character" w:customStyle="1" w:styleId="WW8Num1z8">
    <w:name w:val="WW8Num1z8"/>
    <w:rsid w:val="0020022C"/>
  </w:style>
  <w:style w:type="character" w:customStyle="1" w:styleId="WW8Num2z0">
    <w:name w:val="WW8Num2z0"/>
    <w:rsid w:val="0020022C"/>
    <w:rPr>
      <w:rFonts w:hint="default"/>
      <w:b w:val="0"/>
      <w:i w:val="0"/>
      <w:color w:val="000000"/>
    </w:rPr>
  </w:style>
  <w:style w:type="character" w:customStyle="1" w:styleId="WW8Num2z1">
    <w:name w:val="WW8Num2z1"/>
    <w:rsid w:val="0020022C"/>
  </w:style>
  <w:style w:type="character" w:customStyle="1" w:styleId="WW8Num2z2">
    <w:name w:val="WW8Num2z2"/>
    <w:rsid w:val="0020022C"/>
  </w:style>
  <w:style w:type="character" w:customStyle="1" w:styleId="WW8Num2z3">
    <w:name w:val="WW8Num2z3"/>
    <w:rsid w:val="0020022C"/>
  </w:style>
  <w:style w:type="character" w:customStyle="1" w:styleId="WW8Num2z4">
    <w:name w:val="WW8Num2z4"/>
    <w:rsid w:val="0020022C"/>
  </w:style>
  <w:style w:type="character" w:customStyle="1" w:styleId="WW8Num2z5">
    <w:name w:val="WW8Num2z5"/>
    <w:rsid w:val="0020022C"/>
  </w:style>
  <w:style w:type="character" w:customStyle="1" w:styleId="WW8Num2z6">
    <w:name w:val="WW8Num2z6"/>
    <w:rsid w:val="0020022C"/>
  </w:style>
  <w:style w:type="character" w:customStyle="1" w:styleId="WW8Num2z7">
    <w:name w:val="WW8Num2z7"/>
    <w:rsid w:val="0020022C"/>
  </w:style>
  <w:style w:type="character" w:customStyle="1" w:styleId="WW8Num2z8">
    <w:name w:val="WW8Num2z8"/>
    <w:rsid w:val="0020022C"/>
  </w:style>
  <w:style w:type="character" w:customStyle="1" w:styleId="WW8Num3z0">
    <w:name w:val="WW8Num3z0"/>
    <w:rsid w:val="0020022C"/>
    <w:rPr>
      <w:rFonts w:hint="default"/>
    </w:rPr>
  </w:style>
  <w:style w:type="character" w:customStyle="1" w:styleId="WW8Num3z1">
    <w:name w:val="WW8Num3z1"/>
    <w:rsid w:val="0020022C"/>
  </w:style>
  <w:style w:type="character" w:customStyle="1" w:styleId="WW8Num3z2">
    <w:name w:val="WW8Num3z2"/>
    <w:rsid w:val="0020022C"/>
  </w:style>
  <w:style w:type="character" w:customStyle="1" w:styleId="WW8Num3z3">
    <w:name w:val="WW8Num3z3"/>
    <w:rsid w:val="0020022C"/>
  </w:style>
  <w:style w:type="character" w:customStyle="1" w:styleId="WW8Num3z4">
    <w:name w:val="WW8Num3z4"/>
    <w:rsid w:val="0020022C"/>
  </w:style>
  <w:style w:type="character" w:customStyle="1" w:styleId="WW8Num3z5">
    <w:name w:val="WW8Num3z5"/>
    <w:rsid w:val="0020022C"/>
  </w:style>
  <w:style w:type="character" w:customStyle="1" w:styleId="WW8Num3z6">
    <w:name w:val="WW8Num3z6"/>
    <w:rsid w:val="0020022C"/>
  </w:style>
  <w:style w:type="character" w:customStyle="1" w:styleId="WW8Num3z7">
    <w:name w:val="WW8Num3z7"/>
    <w:rsid w:val="0020022C"/>
  </w:style>
  <w:style w:type="character" w:customStyle="1" w:styleId="WW8Num3z8">
    <w:name w:val="WW8Num3z8"/>
    <w:rsid w:val="0020022C"/>
  </w:style>
  <w:style w:type="character" w:customStyle="1" w:styleId="WW8Num4z0">
    <w:name w:val="WW8Num4z0"/>
    <w:rsid w:val="0020022C"/>
    <w:rPr>
      <w:rFonts w:hint="default"/>
    </w:rPr>
  </w:style>
  <w:style w:type="character" w:customStyle="1" w:styleId="WW8Num5z0">
    <w:name w:val="WW8Num5z0"/>
    <w:rsid w:val="0020022C"/>
    <w:rPr>
      <w:rFonts w:hint="default"/>
    </w:rPr>
  </w:style>
  <w:style w:type="character" w:customStyle="1" w:styleId="12">
    <w:name w:val="Основной шрифт абзаца1"/>
    <w:rsid w:val="0020022C"/>
  </w:style>
  <w:style w:type="character" w:customStyle="1" w:styleId="a4">
    <w:name w:val="Текст выноски Знак"/>
    <w:rsid w:val="0020022C"/>
    <w:rPr>
      <w:rFonts w:ascii="Tahoma" w:hAnsi="Tahoma" w:cs="Tahoma"/>
      <w:sz w:val="16"/>
      <w:szCs w:val="16"/>
    </w:rPr>
  </w:style>
  <w:style w:type="character" w:styleId="a5">
    <w:name w:val="Hyperlink"/>
    <w:rsid w:val="0020022C"/>
    <w:rPr>
      <w:color w:val="0000FF"/>
      <w:u w:val="single"/>
    </w:rPr>
  </w:style>
  <w:style w:type="character" w:customStyle="1" w:styleId="a6">
    <w:name w:val="Гипертекстовая ссылка"/>
    <w:rsid w:val="0020022C"/>
    <w:rPr>
      <w:rFonts w:cs="Times New Roman"/>
      <w:color w:val="106BBE"/>
    </w:rPr>
  </w:style>
  <w:style w:type="character" w:customStyle="1" w:styleId="a7">
    <w:name w:val="Схема документа Знак"/>
    <w:rsid w:val="0020022C"/>
    <w:rPr>
      <w:rFonts w:ascii="Tahoma" w:hAnsi="Tahoma" w:cs="Tahoma"/>
      <w:sz w:val="16"/>
      <w:szCs w:val="16"/>
    </w:rPr>
  </w:style>
  <w:style w:type="character" w:customStyle="1" w:styleId="a8">
    <w:name w:val="Название Знак"/>
    <w:rsid w:val="0020022C"/>
    <w:rPr>
      <w:b/>
      <w:bCs/>
      <w:sz w:val="28"/>
      <w:szCs w:val="24"/>
    </w:rPr>
  </w:style>
  <w:style w:type="character" w:customStyle="1" w:styleId="a9">
    <w:name w:val="Подзаголовок Знак"/>
    <w:rsid w:val="0020022C"/>
    <w:rPr>
      <w:b/>
      <w:sz w:val="28"/>
    </w:rPr>
  </w:style>
  <w:style w:type="character" w:customStyle="1" w:styleId="aa">
    <w:name w:val="Текст сноски Знак"/>
    <w:basedOn w:val="12"/>
    <w:rsid w:val="0020022C"/>
  </w:style>
  <w:style w:type="character" w:customStyle="1" w:styleId="ab">
    <w:name w:val="Символ сноски"/>
    <w:rsid w:val="0020022C"/>
    <w:rPr>
      <w:vertAlign w:val="superscript"/>
    </w:rPr>
  </w:style>
  <w:style w:type="character" w:styleId="ac">
    <w:name w:val="FollowedHyperlink"/>
    <w:rsid w:val="0020022C"/>
    <w:rPr>
      <w:color w:val="800000"/>
      <w:u w:val="single"/>
    </w:rPr>
  </w:style>
  <w:style w:type="paragraph" w:customStyle="1" w:styleId="11">
    <w:name w:val="Заголовок1"/>
    <w:basedOn w:val="a"/>
    <w:next w:val="a0"/>
    <w:rsid w:val="0020022C"/>
    <w:pPr>
      <w:jc w:val="center"/>
    </w:pPr>
    <w:rPr>
      <w:b/>
      <w:bCs/>
      <w:szCs w:val="24"/>
      <w:lang w:val="x-none"/>
    </w:rPr>
  </w:style>
  <w:style w:type="paragraph" w:styleId="a0">
    <w:name w:val="Body Text"/>
    <w:basedOn w:val="a"/>
    <w:link w:val="ad"/>
    <w:rsid w:val="0020022C"/>
    <w:pPr>
      <w:ind w:right="-483"/>
      <w:jc w:val="both"/>
    </w:pPr>
    <w:rPr>
      <w:b/>
      <w:bCs/>
      <w:szCs w:val="24"/>
    </w:rPr>
  </w:style>
  <w:style w:type="character" w:customStyle="1" w:styleId="ad">
    <w:name w:val="Основной текст Знак"/>
    <w:basedOn w:val="a1"/>
    <w:link w:val="a0"/>
    <w:rsid w:val="0020022C"/>
    <w:rPr>
      <w:rFonts w:ascii="Times New Roman" w:eastAsia="Times New Roman" w:hAnsi="Times New Roman" w:cs="Times New Roman"/>
      <w:b/>
      <w:bCs/>
      <w:sz w:val="28"/>
      <w:szCs w:val="24"/>
      <w:lang w:eastAsia="zh-CN"/>
    </w:rPr>
  </w:style>
  <w:style w:type="paragraph" w:styleId="ae">
    <w:name w:val="List"/>
    <w:basedOn w:val="a0"/>
    <w:rsid w:val="0020022C"/>
    <w:rPr>
      <w:rFonts w:cs="Droid Sans Devanagari"/>
    </w:rPr>
  </w:style>
  <w:style w:type="paragraph" w:styleId="af">
    <w:name w:val="caption"/>
    <w:basedOn w:val="a"/>
    <w:qFormat/>
    <w:rsid w:val="0020022C"/>
    <w:pPr>
      <w:suppressLineNumbers/>
      <w:spacing w:before="120" w:after="120"/>
    </w:pPr>
    <w:rPr>
      <w:rFonts w:cs="Droid Sans Devanagari"/>
      <w:i/>
      <w:iCs/>
      <w:sz w:val="24"/>
      <w:szCs w:val="24"/>
    </w:rPr>
  </w:style>
  <w:style w:type="paragraph" w:customStyle="1" w:styleId="13">
    <w:name w:val="Указатель1"/>
    <w:basedOn w:val="a"/>
    <w:rsid w:val="0020022C"/>
    <w:pPr>
      <w:suppressLineNumbers/>
    </w:pPr>
    <w:rPr>
      <w:rFonts w:cs="Droid Sans Devanagari"/>
    </w:rPr>
  </w:style>
  <w:style w:type="paragraph" w:customStyle="1" w:styleId="ConsNonformat">
    <w:name w:val="ConsNonformat"/>
    <w:rsid w:val="0020022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20022C"/>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20022C"/>
    <w:rPr>
      <w:rFonts w:ascii="Verdana" w:hAnsi="Verdana" w:cs="Verdana"/>
      <w:sz w:val="20"/>
      <w:szCs w:val="20"/>
      <w:lang w:val="en-US"/>
    </w:rPr>
  </w:style>
  <w:style w:type="paragraph" w:styleId="af1">
    <w:name w:val="No Spacing"/>
    <w:qFormat/>
    <w:rsid w:val="0020022C"/>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20022C"/>
    <w:rPr>
      <w:rFonts w:ascii="Tahoma" w:hAnsi="Tahoma" w:cs="Tahoma"/>
      <w:sz w:val="16"/>
      <w:szCs w:val="16"/>
      <w:lang w:val="x-none"/>
    </w:rPr>
  </w:style>
  <w:style w:type="character" w:customStyle="1" w:styleId="14">
    <w:name w:val="Текст выноски Знак1"/>
    <w:basedOn w:val="a1"/>
    <w:link w:val="af2"/>
    <w:rsid w:val="0020022C"/>
    <w:rPr>
      <w:rFonts w:ascii="Tahoma" w:eastAsia="Times New Roman" w:hAnsi="Tahoma" w:cs="Tahoma"/>
      <w:sz w:val="16"/>
      <w:szCs w:val="16"/>
      <w:lang w:val="x-none" w:eastAsia="zh-CN"/>
    </w:rPr>
  </w:style>
  <w:style w:type="paragraph" w:customStyle="1" w:styleId="ConsTitle">
    <w:name w:val="ConsTitle"/>
    <w:rsid w:val="0020022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20022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20022C"/>
    <w:pPr>
      <w:spacing w:before="280" w:after="280"/>
    </w:pPr>
    <w:rPr>
      <w:rFonts w:ascii="Tahoma" w:hAnsi="Tahoma" w:cs="Tahoma"/>
      <w:sz w:val="20"/>
      <w:szCs w:val="20"/>
      <w:lang w:val="en-US"/>
    </w:rPr>
  </w:style>
  <w:style w:type="paragraph" w:customStyle="1" w:styleId="s1">
    <w:name w:val="s_1"/>
    <w:basedOn w:val="a"/>
    <w:rsid w:val="0020022C"/>
    <w:pPr>
      <w:ind w:firstLine="720"/>
      <w:jc w:val="both"/>
    </w:pPr>
    <w:rPr>
      <w:rFonts w:ascii="Arial" w:hAnsi="Arial" w:cs="Arial"/>
      <w:sz w:val="26"/>
      <w:szCs w:val="26"/>
    </w:rPr>
  </w:style>
  <w:style w:type="paragraph" w:customStyle="1" w:styleId="15">
    <w:name w:val="Схема документа1"/>
    <w:basedOn w:val="a"/>
    <w:rsid w:val="0020022C"/>
    <w:rPr>
      <w:rFonts w:ascii="Tahoma" w:hAnsi="Tahoma" w:cs="Tahoma"/>
      <w:sz w:val="16"/>
      <w:szCs w:val="16"/>
      <w:lang w:val="x-none"/>
    </w:rPr>
  </w:style>
  <w:style w:type="paragraph" w:customStyle="1" w:styleId="af4">
    <w:name w:val="Текст в заданном формате"/>
    <w:basedOn w:val="a"/>
    <w:rsid w:val="0020022C"/>
    <w:pPr>
      <w:widowControl w:val="0"/>
    </w:pPr>
    <w:rPr>
      <w:rFonts w:ascii="Liberation Mono" w:eastAsia="Droid Sans Fallback" w:hAnsi="Liberation Mono" w:cs="Liberation Mono"/>
      <w:sz w:val="20"/>
      <w:szCs w:val="20"/>
      <w:lang w:bidi="hi-IN"/>
    </w:rPr>
  </w:style>
  <w:style w:type="paragraph" w:customStyle="1" w:styleId="16">
    <w:name w:val="Без интервала1"/>
    <w:rsid w:val="0020022C"/>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20022C"/>
    <w:pPr>
      <w:jc w:val="center"/>
    </w:pPr>
    <w:rPr>
      <w:b/>
      <w:szCs w:val="20"/>
      <w:lang w:val="x-none"/>
    </w:rPr>
  </w:style>
  <w:style w:type="character" w:customStyle="1" w:styleId="17">
    <w:name w:val="Подзаголовок Знак1"/>
    <w:basedOn w:val="a1"/>
    <w:link w:val="af5"/>
    <w:rsid w:val="0020022C"/>
    <w:rPr>
      <w:rFonts w:ascii="Times New Roman" w:eastAsia="Times New Roman" w:hAnsi="Times New Roman" w:cs="Times New Roman"/>
      <w:b/>
      <w:sz w:val="28"/>
      <w:szCs w:val="20"/>
      <w:lang w:val="x-none" w:eastAsia="zh-CN"/>
    </w:rPr>
  </w:style>
  <w:style w:type="paragraph" w:styleId="af6">
    <w:name w:val="footnote text"/>
    <w:basedOn w:val="a"/>
    <w:link w:val="18"/>
    <w:rsid w:val="0020022C"/>
    <w:rPr>
      <w:sz w:val="20"/>
      <w:szCs w:val="20"/>
    </w:rPr>
  </w:style>
  <w:style w:type="character" w:customStyle="1" w:styleId="18">
    <w:name w:val="Текст сноски Знак1"/>
    <w:basedOn w:val="a1"/>
    <w:link w:val="af6"/>
    <w:rsid w:val="0020022C"/>
    <w:rPr>
      <w:rFonts w:ascii="Times New Roman" w:eastAsia="Times New Roman" w:hAnsi="Times New Roman" w:cs="Times New Roman"/>
      <w:sz w:val="20"/>
      <w:szCs w:val="20"/>
      <w:lang w:eastAsia="zh-CN"/>
    </w:rPr>
  </w:style>
  <w:style w:type="paragraph" w:customStyle="1" w:styleId="consplustitlebullet1gif">
    <w:name w:val="consplustitlebullet1.gif"/>
    <w:basedOn w:val="a"/>
    <w:rsid w:val="0020022C"/>
    <w:pPr>
      <w:suppressAutoHyphens w:val="0"/>
      <w:spacing w:before="100" w:beforeAutospacing="1" w:after="100" w:afterAutospacing="1"/>
    </w:pPr>
    <w:rPr>
      <w:sz w:val="24"/>
      <w:szCs w:val="24"/>
      <w:lang w:eastAsia="ru-RU"/>
    </w:rPr>
  </w:style>
  <w:style w:type="paragraph" w:styleId="31">
    <w:name w:val="Body Text Indent 3"/>
    <w:basedOn w:val="a"/>
    <w:link w:val="32"/>
    <w:uiPriority w:val="99"/>
    <w:semiHidden/>
    <w:unhideWhenUsed/>
    <w:rsid w:val="00AA7618"/>
    <w:pPr>
      <w:spacing w:after="120"/>
      <w:ind w:left="283"/>
    </w:pPr>
    <w:rPr>
      <w:sz w:val="16"/>
      <w:szCs w:val="16"/>
    </w:rPr>
  </w:style>
  <w:style w:type="character" w:customStyle="1" w:styleId="32">
    <w:name w:val="Основной текст с отступом 3 Знак"/>
    <w:basedOn w:val="a1"/>
    <w:link w:val="31"/>
    <w:uiPriority w:val="99"/>
    <w:semiHidden/>
    <w:rsid w:val="00AA7618"/>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19057">
      <w:bodyDiv w:val="1"/>
      <w:marLeft w:val="0"/>
      <w:marRight w:val="0"/>
      <w:marTop w:val="0"/>
      <w:marBottom w:val="0"/>
      <w:divBdr>
        <w:top w:val="none" w:sz="0" w:space="0" w:color="auto"/>
        <w:left w:val="none" w:sz="0" w:space="0" w:color="auto"/>
        <w:bottom w:val="none" w:sz="0" w:space="0" w:color="auto"/>
        <w:right w:val="none" w:sz="0" w:space="0" w:color="auto"/>
      </w:divBdr>
    </w:div>
    <w:div w:id="187229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_blank" TargetMode="External"/><Relationship Id="rId18" Type="http://schemas.openxmlformats.org/officeDocument/2006/relationships/hyperlink" Target="https://docs.cntd.ru/document/565415215" TargetMode="External"/><Relationship Id="rId26" Type="http://schemas.openxmlformats.org/officeDocument/2006/relationships/hyperlink" Target="https://docs.cntd.ru/document/565415215" TargetMode="Externa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7" Type="http://schemas.openxmlformats.org/officeDocument/2006/relationships/hyperlink" Target="https://docs.cntd.ru/document/565415215" TargetMode="External"/><Relationship Id="rId12" Type="http://schemas.openxmlformats.org/officeDocument/2006/relationships/hyperlink" Target="_blank" TargetMode="External"/><Relationship Id="rId17" Type="http://schemas.openxmlformats.org/officeDocument/2006/relationships/hyperlink" Target="https://login.consultant.ru/link/?req=doc&amp;base=LAW&amp;n=358750&amp;date=25.06.2021&amp;demo=1&amp;dst=100270&amp;fld=134" TargetMode="External"/><Relationship Id="rId25" Type="http://schemas.openxmlformats.org/officeDocument/2006/relationships/hyperlink" Target="https://docs.cntd.ru/document/565415215" TargetMode="External"/><Relationship Id="rId33" Type="http://schemas.openxmlformats.org/officeDocument/2006/relationships/hyperlink" Target="_blan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cntd.ru/document/420391737"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hyperlink" Target="https://docs.cntd.ru/document/902260215" TargetMode="External"/><Relationship Id="rId11" Type="http://schemas.openxmlformats.org/officeDocument/2006/relationships/hyperlink" Target="https://login.consultant.ru/link/?req=doc&amp;base=LAW&amp;n=358750&amp;date=25.06.2021&amp;demo=1"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fontTable" Target="fontTable.xml"/><Relationship Id="rId5" Type="http://schemas.openxmlformats.org/officeDocument/2006/relationships/hyperlink" Target="https://docs.cntd.ru/document/565415215" TargetMode="External"/><Relationship Id="rId15" Type="http://schemas.openxmlformats.org/officeDocument/2006/relationships/hyperlink" Target="https://docs.cntd.ru/document/420391737"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login.consultant.ru/link/?req=doc&amp;base=LAW&amp;n=358750&amp;date=25.06.2021&amp;demo=1&amp;dst=100422&amp;fld=134" TargetMode="External"/><Relationship Id="rId10" Type="http://schemas.openxmlformats.org/officeDocument/2006/relationships/hyperlink" Target="https://login.consultant.ru/link/?req=doc&amp;base=LAW&amp;n=358750&amp;date=25.06.2021&amp;demo=1&amp;dst=100998&amp;fld=134"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3617&amp;date=25.06.2021&amp;demo=1&amp;dst=100011&amp;fld=134" TargetMode="External"/><Relationship Id="rId14" Type="http://schemas.openxmlformats.org/officeDocument/2006/relationships/hyperlink" Target="https://login.consultant.ru/link/?req=doc&amp;base=LAW&amp;n=358750&amp;date=25.06.2021&amp;demo=1&amp;dst=100512&amp;fld=134"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13962</Words>
  <Characters>79590</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13</cp:revision>
  <cp:lastPrinted>2021-11-29T07:22:00Z</cp:lastPrinted>
  <dcterms:created xsi:type="dcterms:W3CDTF">2021-10-26T11:59:00Z</dcterms:created>
  <dcterms:modified xsi:type="dcterms:W3CDTF">2021-11-29T07:26:00Z</dcterms:modified>
</cp:coreProperties>
</file>