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100B1" w14:textId="66ABF1AD" w:rsidR="00BB4DEA" w:rsidRDefault="00BB4DEA" w:rsidP="00BB4DEA">
      <w:pPr>
        <w:ind w:left="765"/>
        <w:jc w:val="right"/>
        <w:rPr>
          <w:rStyle w:val="31"/>
          <w:rFonts w:cs="Arial Unicode MS"/>
          <w:szCs w:val="28"/>
        </w:rPr>
      </w:pPr>
    </w:p>
    <w:p w14:paraId="19445EF2" w14:textId="77777777" w:rsidR="005C4161" w:rsidRDefault="005C4161" w:rsidP="005C4161">
      <w:pPr>
        <w:ind w:left="765"/>
        <w:jc w:val="center"/>
        <w:rPr>
          <w:rStyle w:val="31"/>
          <w:rFonts w:cs="Arial Unicode MS"/>
          <w:szCs w:val="28"/>
        </w:rPr>
      </w:pPr>
      <w:r>
        <w:rPr>
          <w:rStyle w:val="31"/>
          <w:rFonts w:cs="Arial Unicode MS"/>
          <w:szCs w:val="28"/>
        </w:rPr>
        <w:t xml:space="preserve">Администрация сельского поселения Ялгыз-Наратский сельсовет муниципального района Татышлинский район </w:t>
      </w:r>
    </w:p>
    <w:p w14:paraId="6EFB18D1" w14:textId="77777777" w:rsidR="005C4161" w:rsidRDefault="005C4161" w:rsidP="005C4161">
      <w:pPr>
        <w:ind w:left="765"/>
        <w:jc w:val="center"/>
        <w:rPr>
          <w:rFonts w:ascii="Arial Unicode MS" w:eastAsia="Arial Unicode MS" w:cs="Arial"/>
          <w:sz w:val="24"/>
          <w:szCs w:val="24"/>
        </w:rPr>
      </w:pPr>
      <w:r>
        <w:rPr>
          <w:rStyle w:val="31"/>
          <w:rFonts w:cs="Arial Unicode MS"/>
          <w:szCs w:val="28"/>
        </w:rPr>
        <w:t>Республики Башкортостан</w:t>
      </w:r>
    </w:p>
    <w:p w14:paraId="31F3FEE4" w14:textId="77777777" w:rsidR="005C4161" w:rsidRDefault="005C4161" w:rsidP="005C4161">
      <w:pPr>
        <w:jc w:val="center"/>
        <w:outlineLvl w:val="0"/>
        <w:rPr>
          <w:szCs w:val="28"/>
        </w:rPr>
      </w:pPr>
    </w:p>
    <w:p w14:paraId="78863921" w14:textId="77777777" w:rsidR="005C4161" w:rsidRDefault="005C4161" w:rsidP="005C4161">
      <w:pPr>
        <w:tabs>
          <w:tab w:val="left" w:pos="2070"/>
          <w:tab w:val="left" w:pos="2460"/>
          <w:tab w:val="left" w:pos="2775"/>
        </w:tabs>
        <w:jc w:val="center"/>
        <w:outlineLvl w:val="0"/>
        <w:rPr>
          <w:sz w:val="28"/>
          <w:szCs w:val="28"/>
        </w:rPr>
      </w:pPr>
    </w:p>
    <w:p w14:paraId="504AB20E" w14:textId="46A19A0B" w:rsidR="005C4161" w:rsidRDefault="005C4161" w:rsidP="005C4161">
      <w:pPr>
        <w:pStyle w:val="1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ПОСТАНОВЛЕНИЕ</w:t>
      </w:r>
    </w:p>
    <w:p w14:paraId="409F811F" w14:textId="77777777" w:rsidR="00B80649" w:rsidRPr="00B80649" w:rsidRDefault="00B80649" w:rsidP="00B80649"/>
    <w:p w14:paraId="1C4856A8" w14:textId="30654B37" w:rsidR="00B80649" w:rsidRPr="00B80649" w:rsidRDefault="00B80649" w:rsidP="00B80649">
      <w:pPr>
        <w:tabs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«23» мая 2020 г. </w:t>
      </w:r>
      <w:r>
        <w:rPr>
          <w:sz w:val="28"/>
          <w:szCs w:val="28"/>
        </w:rPr>
        <w:tab/>
        <w:t>№16</w:t>
      </w:r>
    </w:p>
    <w:p w14:paraId="5C9DA1B8" w14:textId="77777777" w:rsidR="005C4161" w:rsidRDefault="005C4161" w:rsidP="005C4161">
      <w:pPr>
        <w:jc w:val="both"/>
        <w:outlineLvl w:val="0"/>
        <w:rPr>
          <w:sz w:val="28"/>
          <w:szCs w:val="28"/>
        </w:rPr>
      </w:pPr>
    </w:p>
    <w:p w14:paraId="2651F97F" w14:textId="77777777"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Порядка заключения</w:t>
      </w:r>
    </w:p>
    <w:p w14:paraId="31DD34F6" w14:textId="77777777"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специального инвестиционного контракта</w:t>
      </w:r>
    </w:p>
    <w:p w14:paraId="0E458136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B7A9ECE" w14:textId="77777777" w:rsidR="005C4161" w:rsidRDefault="005C4161" w:rsidP="005C4161">
      <w:pPr>
        <w:pStyle w:val="a3"/>
        <w:spacing w:after="240" w:line="322" w:lineRule="exact"/>
        <w:ind w:left="20" w:right="40" w:firstLine="700"/>
        <w:rPr>
          <w:lang w:val="ru-RU"/>
        </w:rPr>
      </w:pPr>
      <w:r>
        <w:rPr>
          <w:szCs w:val="28"/>
        </w:rPr>
        <w:t xml:space="preserve">В соответствии со </w:t>
      </w:r>
      <w:hyperlink r:id="rId4" w:history="1">
        <w:r>
          <w:rPr>
            <w:rStyle w:val="a5"/>
            <w:color w:val="auto"/>
            <w:u w:val="none"/>
          </w:rPr>
          <w:t>ст</w:t>
        </w:r>
        <w:r>
          <w:rPr>
            <w:rStyle w:val="a5"/>
            <w:color w:val="auto"/>
            <w:u w:val="none"/>
            <w:lang w:val="ru-RU"/>
          </w:rPr>
          <w:t>.</w:t>
        </w:r>
        <w:r>
          <w:rPr>
            <w:rStyle w:val="a5"/>
            <w:color w:val="auto"/>
            <w:u w:val="none"/>
          </w:rPr>
          <w:t xml:space="preserve"> 16</w:t>
        </w:r>
      </w:hyperlink>
      <w:r>
        <w:rPr>
          <w:szCs w:val="28"/>
        </w:rPr>
        <w:t xml:space="preserve"> Федерального закона от 31 декабря 2014 года </w:t>
      </w:r>
      <w:r>
        <w:rPr>
          <w:szCs w:val="28"/>
          <w:lang w:val="ru-RU"/>
        </w:rPr>
        <w:t>№</w:t>
      </w:r>
      <w:r>
        <w:rPr>
          <w:szCs w:val="28"/>
        </w:rPr>
        <w:t>488-ФЗ</w:t>
      </w:r>
      <w:r>
        <w:rPr>
          <w:szCs w:val="28"/>
          <w:lang w:val="ru-RU"/>
        </w:rPr>
        <w:t xml:space="preserve"> «</w:t>
      </w:r>
      <w:r>
        <w:rPr>
          <w:szCs w:val="28"/>
        </w:rPr>
        <w:t>О промышленной политике в Российской Федерации</w:t>
      </w:r>
      <w:r>
        <w:rPr>
          <w:szCs w:val="28"/>
          <w:lang w:val="ru-RU"/>
        </w:rPr>
        <w:t>», Ст. 19 Закона №39-ФЗ</w:t>
      </w:r>
      <w:r>
        <w:rPr>
          <w:szCs w:val="28"/>
        </w:rPr>
        <w:t xml:space="preserve"> </w:t>
      </w:r>
      <w:r>
        <w:rPr>
          <w:szCs w:val="28"/>
          <w:lang w:val="ru-RU"/>
        </w:rPr>
        <w:t xml:space="preserve"> «Об инвестиционной деятельности в Российской Федерации, осуществляемой в форме капитальных вложений» а</w:t>
      </w:r>
      <w:r>
        <w:t xml:space="preserve">дминистрация </w:t>
      </w:r>
      <w:r>
        <w:rPr>
          <w:lang w:val="ru-RU"/>
        </w:rPr>
        <w:t xml:space="preserve">сельского поселения </w:t>
      </w:r>
    </w:p>
    <w:p w14:paraId="4A2B026D" w14:textId="77777777" w:rsidR="005C4161" w:rsidRDefault="005C4161" w:rsidP="005C4161">
      <w:pPr>
        <w:pStyle w:val="a3"/>
        <w:spacing w:after="240" w:line="322" w:lineRule="exact"/>
        <w:ind w:right="40"/>
        <w:jc w:val="center"/>
        <w:rPr>
          <w:b/>
          <w:lang w:val="ru-RU"/>
        </w:rPr>
      </w:pPr>
      <w:r>
        <w:rPr>
          <w:b/>
          <w:lang w:val="ru-RU"/>
        </w:rPr>
        <w:t>ПОСТАНОВЛЯЕТ:</w:t>
      </w:r>
    </w:p>
    <w:p w14:paraId="6F08F546" w14:textId="77777777" w:rsidR="005C4161" w:rsidRDefault="005C4161" w:rsidP="005C4161">
      <w:pPr>
        <w:pStyle w:val="ConsPlusNormal"/>
        <w:ind w:firstLine="540"/>
        <w:jc w:val="both"/>
      </w:pPr>
      <w:r>
        <w:rPr>
          <w:rFonts w:ascii="Times New Roman" w:hAnsi="Times New Roman"/>
          <w:sz w:val="28"/>
          <w:szCs w:val="28"/>
        </w:rPr>
        <w:t xml:space="preserve">    1. Утвердить прилагаемый </w:t>
      </w:r>
      <w:hyperlink r:id="rId5" w:anchor="P2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заключения специального инвестиционного контракта.</w:t>
      </w:r>
    </w:p>
    <w:p w14:paraId="45B66AED" w14:textId="77777777" w:rsidR="005C4161" w:rsidRDefault="005C4161" w:rsidP="005C4161">
      <w:pPr>
        <w:tabs>
          <w:tab w:val="left" w:pos="3060"/>
        </w:tabs>
        <w:suppressAutoHyphens/>
        <w:spacing w:line="36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 Обнародовать настоящее постановление на специальном стенде администрации и разместить на официальной сайте   в информационно-телекоммуникационной сети «Интернет».</w:t>
      </w:r>
    </w:p>
    <w:p w14:paraId="0230E08A" w14:textId="77777777" w:rsidR="005C4161" w:rsidRDefault="005C4161" w:rsidP="005C4161">
      <w:pPr>
        <w:pStyle w:val="3"/>
        <w:suppressAutoHyphens/>
        <w:ind w:hanging="284"/>
        <w:rPr>
          <w:sz w:val="28"/>
          <w:szCs w:val="28"/>
        </w:rPr>
      </w:pPr>
    </w:p>
    <w:p w14:paraId="2822CAD4" w14:textId="77777777" w:rsidR="005C4161" w:rsidRDefault="005C4161" w:rsidP="005C4161">
      <w:pPr>
        <w:pStyle w:val="3"/>
        <w:suppressAutoHyphens/>
        <w:ind w:hanging="284"/>
        <w:rPr>
          <w:sz w:val="28"/>
          <w:szCs w:val="28"/>
        </w:rPr>
      </w:pPr>
    </w:p>
    <w:p w14:paraId="59CBDF70" w14:textId="77777777"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</w:t>
      </w:r>
    </w:p>
    <w:p w14:paraId="7D47B3E9" w14:textId="77777777"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>Ялгыз-Наратский сельсовет</w:t>
      </w:r>
    </w:p>
    <w:p w14:paraId="42CDE4E2" w14:textId="77777777"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6FD29A06" w14:textId="77777777"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7D6BD5E8" w14:textId="77777777" w:rsidR="005C4161" w:rsidRDefault="005C4161" w:rsidP="005C4161">
      <w:pPr>
        <w:pStyle w:val="3"/>
        <w:suppressAutoHyphens/>
        <w:ind w:hanging="284"/>
      </w:pPr>
      <w:r>
        <w:rPr>
          <w:sz w:val="28"/>
          <w:szCs w:val="28"/>
        </w:rPr>
        <w:t>Республики Башкортостан:                                          Д.Л.Минелбаев</w:t>
      </w:r>
    </w:p>
    <w:p w14:paraId="2CFA1DB1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1251E53F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6AD46279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0D2ABD3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5D169ED5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47D841D9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4E62EDF5" w14:textId="77777777" w:rsidR="005C4161" w:rsidRDefault="005C4161" w:rsidP="005C4161">
      <w:pPr>
        <w:pStyle w:val="ConsPlusNormal"/>
        <w:ind w:firstLine="0"/>
        <w:outlineLvl w:val="0"/>
        <w:rPr>
          <w:rFonts w:ascii="Times New Roman" w:hAnsi="Times New Roman"/>
          <w:sz w:val="28"/>
          <w:szCs w:val="28"/>
        </w:rPr>
      </w:pPr>
    </w:p>
    <w:p w14:paraId="444FBED3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color w:val="FF0000"/>
          <w:sz w:val="28"/>
          <w:szCs w:val="28"/>
        </w:rPr>
      </w:pPr>
    </w:p>
    <w:p w14:paraId="425870EE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55F130DA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20EC0599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199F6F5D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147FFFC8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0D844997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2707E698" w14:textId="77777777" w:rsidR="00BB4DEA" w:rsidRDefault="00BB4DEA" w:rsidP="005C4161">
      <w:pPr>
        <w:pStyle w:val="ConsPlusNormal"/>
        <w:jc w:val="right"/>
        <w:outlineLvl w:val="0"/>
        <w:rPr>
          <w:rFonts w:ascii="Times New Roman" w:hAnsi="Times New Roman"/>
        </w:rPr>
      </w:pPr>
    </w:p>
    <w:p w14:paraId="75262CA8" w14:textId="77777777" w:rsidR="00BB4DEA" w:rsidRDefault="00BB4DEA" w:rsidP="005C4161">
      <w:pPr>
        <w:pStyle w:val="ConsPlusNormal"/>
        <w:jc w:val="right"/>
        <w:outlineLvl w:val="0"/>
        <w:rPr>
          <w:rFonts w:ascii="Times New Roman" w:hAnsi="Times New Roman"/>
        </w:rPr>
      </w:pPr>
    </w:p>
    <w:p w14:paraId="548C2842" w14:textId="77777777"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Утвержден</w:t>
      </w:r>
    </w:p>
    <w:p w14:paraId="1FF1564D" w14:textId="77777777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главы</w:t>
      </w:r>
    </w:p>
    <w:p w14:paraId="08889826" w14:textId="77777777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сельского поселения</w:t>
      </w:r>
    </w:p>
    <w:p w14:paraId="7B41AAEA" w14:textId="77777777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Ялгыз-Наратский сельсовет</w:t>
      </w:r>
    </w:p>
    <w:p w14:paraId="2146CD4B" w14:textId="568E26F9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80649">
        <w:rPr>
          <w:rFonts w:ascii="Times New Roman" w:hAnsi="Times New Roman"/>
        </w:rPr>
        <w:t>23</w:t>
      </w:r>
      <w:r>
        <w:rPr>
          <w:rFonts w:ascii="Times New Roman" w:hAnsi="Times New Roman"/>
        </w:rPr>
        <w:t>»</w:t>
      </w:r>
      <w:r w:rsidR="00B80649">
        <w:rPr>
          <w:rFonts w:ascii="Times New Roman" w:hAnsi="Times New Roman"/>
        </w:rPr>
        <w:t xml:space="preserve"> мая 2020</w:t>
      </w:r>
      <w:r>
        <w:rPr>
          <w:rFonts w:ascii="Times New Roman" w:hAnsi="Times New Roman"/>
        </w:rPr>
        <w:t xml:space="preserve"> г. №</w:t>
      </w:r>
      <w:r w:rsidR="00B80649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  </w:t>
      </w:r>
    </w:p>
    <w:p w14:paraId="343E7A82" w14:textId="77777777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BEE92E9" w14:textId="77777777"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7"/>
      <w:bookmarkEnd w:id="0"/>
      <w:r>
        <w:rPr>
          <w:rFonts w:ascii="Times New Roman" w:hAnsi="Times New Roman" w:cs="Times New Roman"/>
          <w:sz w:val="28"/>
          <w:szCs w:val="28"/>
        </w:rPr>
        <w:t xml:space="preserve">ПОРЯДОК ЗАКЛЮЧЕНИЯ СПЕЦИАЛЬНОГО </w:t>
      </w:r>
    </w:p>
    <w:p w14:paraId="6A86CBA2" w14:textId="77777777"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ИНВЕСТИЦИОННОГО КОНТРАКТА</w:t>
      </w:r>
    </w:p>
    <w:p w14:paraId="503F01A2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C2E806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14:paraId="3F003C51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0716CDEA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Специальный инвестиционный контракт заключается от имени сельского поселения Ялгыз-Наратский сельсовет МР Татышлинский район Республики Башкортостан Главой администрации сельского поселения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лицо, инвестиционный проект).</w:t>
      </w:r>
    </w:p>
    <w:p w14:paraId="10E63F5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35"/>
      <w:bookmarkEnd w:id="1"/>
      <w:r>
        <w:rPr>
          <w:rFonts w:ascii="Times New Roman" w:hAnsi="Times New Roman"/>
          <w:sz w:val="28"/>
          <w:szCs w:val="28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14:paraId="6C196C7C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663B68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37"/>
      <w:bookmarkEnd w:id="2"/>
      <w:r>
        <w:rPr>
          <w:rFonts w:ascii="Times New Roman" w:hAnsi="Times New Roman"/>
          <w:sz w:val="28"/>
          <w:szCs w:val="28"/>
        </w:rPr>
        <w:t xml:space="preserve">4. Для заключения специального инвестиционного контракта инвестор представляет в Администрацию сельского поселения </w:t>
      </w:r>
      <w:hyperlink r:id="rId6" w:anchor="P94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заявление</w:t>
        </w:r>
      </w:hyperlink>
      <w:r>
        <w:rPr>
          <w:rFonts w:ascii="Times New Roman" w:hAnsi="Times New Roman"/>
          <w:sz w:val="28"/>
          <w:szCs w:val="28"/>
        </w:rPr>
        <w:t xml:space="preserve"> по форме согласно приложению №1 к настоящему Порядку с приложением:</w:t>
      </w:r>
    </w:p>
    <w:p w14:paraId="5A5D243D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утвержденного инвестором бизнес-плана инвестиционного проекта, в том числе содержащего следующие сведения:</w:t>
      </w:r>
    </w:p>
    <w:p w14:paraId="42442CE6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4C7B4D3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перечне мероприятий инвестиционного проекта;</w:t>
      </w:r>
    </w:p>
    <w:p w14:paraId="314F2DA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объеме инвестиций в инвестиционный проект;</w:t>
      </w:r>
    </w:p>
    <w:p w14:paraId="45960E65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14:paraId="28B3062B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</w:p>
    <w:p w14:paraId="7700726A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специального инвестиционного контракта);</w:t>
      </w:r>
    </w:p>
    <w:p w14:paraId="673241B2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налогов, планируемых к уплате по окончании срока специального инвестиционного контракта;</w:t>
      </w:r>
    </w:p>
    <w:p w14:paraId="0E0F26C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долю стоимости используемых материалов и компонентов (оборудования) 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14:paraId="765057D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количество создаваемых рабочих мест в ходе реализации инвестиционного проекта;</w:t>
      </w:r>
    </w:p>
    <w:p w14:paraId="0346DD5A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иные показатели, характеризующие выполнение инвестором принятых обязательств;</w:t>
      </w:r>
    </w:p>
    <w:p w14:paraId="50A67E1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14:paraId="1E41162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14:paraId="41FA9035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обязательств инвестора и (или) привлеченного лица (в случае его привлечения).</w:t>
      </w:r>
    </w:p>
    <w:p w14:paraId="447B1F2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участия привлеченного лица в заключении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14:paraId="42667268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6F3FE0D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53"/>
      <w:bookmarkEnd w:id="3"/>
      <w:r>
        <w:rPr>
          <w:rFonts w:ascii="Times New Roman" w:hAnsi="Times New Roman"/>
          <w:sz w:val="28"/>
          <w:szCs w:val="28"/>
        </w:rPr>
        <w:t xml:space="preserve">5. 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7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</w:p>
    <w:p w14:paraId="00A06E06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приобретение или долгосрочную аренду земельных участков под создание новых производственных мощностей (за исключением случаев, 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14:paraId="25A9835E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разработку проектной документации;</w:t>
      </w:r>
    </w:p>
    <w:p w14:paraId="732186E9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строительство или реконструкцию производственных зданий и сооружений;</w:t>
      </w:r>
    </w:p>
    <w:p w14:paraId="68419536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приобретение, сооружение, изготовление, доставку, расконсервацию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расконсервируемого оборудования), в том числе на таможенные пошлины и таможенные сборы, а также на строительно-монтажные и пусконаладочные работы.</w:t>
      </w:r>
    </w:p>
    <w:p w14:paraId="370624E4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01C2045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59"/>
      <w:bookmarkEnd w:id="4"/>
      <w:r>
        <w:rPr>
          <w:rFonts w:ascii="Times New Roman" w:hAnsi="Times New Roman"/>
          <w:sz w:val="28"/>
          <w:szCs w:val="28"/>
        </w:rPr>
        <w:t xml:space="preserve">6. Подтверждающими документами, предусмотренными </w:t>
      </w:r>
      <w:hyperlink r:id="rId8" w:anchor="P53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пунктом 5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</w:t>
      </w:r>
      <w:r>
        <w:rPr>
          <w:rFonts w:ascii="Times New Roman" w:hAnsi="Times New Roman"/>
          <w:sz w:val="28"/>
          <w:szCs w:val="28"/>
        </w:rPr>
        <w:lastRenderedPageBreak/>
        <w:t>третьих лиц в реализации инвестиционного проекта (при наличии).</w:t>
      </w:r>
    </w:p>
    <w:p w14:paraId="0B2E2CD8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057B11C6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Глава сельского поселения не позднее 5 рабочих дней  со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14:paraId="5D657EF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65"/>
      <w:bookmarkEnd w:id="5"/>
      <w:r>
        <w:rPr>
          <w:rFonts w:ascii="Times New Roman" w:hAnsi="Times New Roman"/>
          <w:sz w:val="28"/>
          <w:szCs w:val="28"/>
        </w:rPr>
        <w:t xml:space="preserve">8. Комиссия, действующая на основании </w:t>
      </w:r>
      <w:hyperlink r:id="rId9" w:anchor="P9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Положения</w:t>
        </w:r>
      </w:hyperlink>
      <w:r>
        <w:rPr>
          <w:rFonts w:ascii="Times New Roman" w:hAnsi="Times New Roman"/>
          <w:sz w:val="28"/>
          <w:szCs w:val="28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14:paraId="19C55E9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При подготовке заключения, указанного в </w:t>
      </w:r>
      <w:hyperlink r:id="rId10" w:anchor="P65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 xml:space="preserve">пункте </w:t>
        </w:r>
      </w:hyperlink>
      <w:r>
        <w:rPr>
          <w:rFonts w:ascii="Times New Roman" w:hAnsi="Times New Roman"/>
          <w:sz w:val="28"/>
          <w:szCs w:val="28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1" w:anchor="P40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Порядка.</w:t>
      </w:r>
    </w:p>
    <w:p w14:paraId="43CBBAE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Комиссия не позднее 30 рабочих дней со дня поступления Главе сельского поселения документов, указанных в </w:t>
      </w:r>
      <w:hyperlink r:id="rId12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Порядка, подготавливает заключение, в котором содержится:</w:t>
      </w:r>
    </w:p>
    <w:p w14:paraId="79CCF74B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лица;</w:t>
      </w:r>
    </w:p>
    <w:p w14:paraId="4737E2D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46074AC5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20CC458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14:paraId="57941D5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68366F8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0B60FDC9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22F4D1E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контракта.</w:t>
      </w:r>
    </w:p>
    <w:p w14:paraId="2525422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14:paraId="216733E6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инвестиционный проект не соответствует целям, указанным в </w:t>
      </w:r>
      <w:hyperlink r:id="rId13" w:anchor="P35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2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0F3EC9B6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представленные инвестором заявление и документы не соответствуют </w:t>
      </w:r>
      <w:hyperlink r:id="rId14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пунктам 4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15" w:anchor="P63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6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76CD05B5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ни одна из указанных в заявлении инвестора мер стимулирования, предложенных в отношении инвестора и (или) привлеченного лица, не соответствует законодательству Российской Федерации, Республики Башкортостан, муниципальными правовым актам сельского поселения.</w:t>
      </w:r>
    </w:p>
    <w:p w14:paraId="3260F29B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12. Заключение комиссии направляется в течение 10 рабочих дней со дня его подготовки лицам, участвующим в заключении специального инвестиционного контракта.</w:t>
      </w:r>
    </w:p>
    <w:p w14:paraId="4C47F5E8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14:paraId="7FB197B3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сельского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 заключении).</w:t>
      </w:r>
    </w:p>
    <w:p w14:paraId="5B15A6B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В течение 10 рабочих дней со дня получения протокола разногласий  Глава сельского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заключении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14:paraId="68AA6C1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В случае неполучения  Главой  сельского поселения в течение 20 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привлеченное лицо (в случае его привлечения) считается отказавшимся от подписания специального инвестиционного контракта.</w:t>
      </w:r>
    </w:p>
    <w:p w14:paraId="6D026B0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В течение 10 рабочих дней со дня получения подписанного инвестором и привлеченным лицом (в случае его привлечения) специального инвестиционного контракта  Глава  сельского поселения подписывает специальный инвестиционный контракт.</w:t>
      </w:r>
    </w:p>
    <w:p w14:paraId="10CFD05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Экземпляры подписанного всеми участниками специального инвестиционного контракта передаются  Главе  сельского поселения, указанным участникам специального инвестиционного контракта.</w:t>
      </w:r>
    </w:p>
    <w:p w14:paraId="0F79793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14:paraId="422D2A39" w14:textId="77777777"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14:paraId="59B9995C" w14:textId="77777777"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14:paraId="403D314B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0698E00B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31D7B8A6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3BD38A0D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3D63F515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3EBDF0BC" w14:textId="77777777"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14:paraId="17C9286D" w14:textId="77777777"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№1</w:t>
      </w:r>
    </w:p>
    <w:p w14:paraId="1B20A60E" w14:textId="77777777" w:rsidR="005C4161" w:rsidRDefault="005C4161" w:rsidP="005C4161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к Порядку заключения специального</w:t>
      </w:r>
    </w:p>
    <w:p w14:paraId="4E8F335D" w14:textId="77777777" w:rsidR="005C4161" w:rsidRDefault="005C4161" w:rsidP="005C4161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инвестиционного контракта</w:t>
      </w:r>
    </w:p>
    <w:p w14:paraId="66B24D2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6147A1B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4"/>
      <w:bookmarkEnd w:id="6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ЗАЯВЛЕНИЕ</w:t>
      </w:r>
    </w:p>
    <w:p w14:paraId="1414F38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 заключении специального инвестиционного контракта</w:t>
      </w:r>
    </w:p>
    <w:p w14:paraId="02CF656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971CE5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    соответствии     с     Порядком       заключения     специального</w:t>
      </w:r>
    </w:p>
    <w:p w14:paraId="4E06136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инвестиционного   контракта,   утвержденного   постановлением  Администрации сельского поселения Ялгыз-Наратский сельсовет муниципального района Татышлинский район Республики Башкортостан от ________________ N ________ (далее - Порядок),</w:t>
      </w:r>
    </w:p>
    <w:p w14:paraId="5A2477C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413905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3D962AC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</w:t>
      </w:r>
      <w:r>
        <w:rPr>
          <w:rFonts w:ascii="Times New Roman" w:hAnsi="Times New Roman" w:cs="Times New Roman"/>
        </w:rPr>
        <w:t>полное 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4F4232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ОГРН </w:t>
      </w:r>
      <w:hyperlink r:id="rId16" w:anchor="P216" w:history="1">
        <w:r>
          <w:rPr>
            <w:rStyle w:val="a5"/>
            <w:color w:val="auto"/>
            <w:u w:val="none"/>
          </w:rPr>
          <w:t>&lt;*&gt;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14:paraId="64F6847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ИНН, КПП </w:t>
      </w:r>
      <w:hyperlink r:id="rId17" w:anchor="P216" w:history="1">
        <w:r>
          <w:rPr>
            <w:rStyle w:val="a5"/>
            <w:color w:val="auto"/>
            <w:u w:val="none"/>
          </w:rPr>
          <w:t>&lt;*&gt;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_____________________________________________________________,</w:t>
      </w:r>
    </w:p>
    <w:p w14:paraId="60447A2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14:paraId="3E0F41D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14:paraId="6A5D07B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14:paraId="0DFD6C3F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просит  заключить  с ним специальный инвестиционный контракт для реализации инвестиционного проекта </w:t>
      </w:r>
    </w:p>
    <w:p w14:paraId="4E2E56E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2C971C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инвестиционного проекта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51DC0A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условиях,  указанных  в  </w:t>
      </w:r>
      <w:hyperlink r:id="rId18" w:anchor="P22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к  настоящему  заявлению,  которое</w:t>
      </w:r>
    </w:p>
    <w:p w14:paraId="41754BD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его неотъемлемой частью.</w:t>
      </w:r>
    </w:p>
    <w:p w14:paraId="4BEC652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исполнению специального инвестиционного  контракта  привлекается </w:t>
      </w:r>
      <w:hyperlink r:id="rId19" w:anchor="P218" w:history="1">
        <w:r>
          <w:rPr>
            <w:rStyle w:val="a5"/>
            <w:color w:val="auto"/>
            <w:u w:val="none"/>
          </w:rPr>
          <w:t>&lt;**&gt;</w:t>
        </w:r>
      </w:hyperlink>
    </w:p>
    <w:p w14:paraId="46F088E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14C06DD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</w:t>
      </w:r>
      <w:r>
        <w:rPr>
          <w:rFonts w:ascii="Times New Roman" w:hAnsi="Times New Roman" w:cs="Times New Roman"/>
        </w:rPr>
        <w:t>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543ABB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ОГРН _____________________________________________________________________,</w:t>
      </w:r>
    </w:p>
    <w:p w14:paraId="001FBC6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ИНН, КПП _________________________________________________________________,</w:t>
      </w:r>
    </w:p>
    <w:p w14:paraId="5C8AF62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14:paraId="5A13493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14:paraId="30EC603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которое является __________________________________________________________</w:t>
      </w:r>
    </w:p>
    <w:p w14:paraId="77337E95" w14:textId="77777777" w:rsidR="005C4161" w:rsidRDefault="005C4161" w:rsidP="005C416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(указывается, чем является привлекаемое лицо по отношению</w:t>
      </w:r>
    </w:p>
    <w:p w14:paraId="0D8C1637" w14:textId="77777777" w:rsidR="005C4161" w:rsidRDefault="005C4161" w:rsidP="005C416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инвестору: дочерним, зависимым обществом, или указывается</w:t>
      </w:r>
    </w:p>
    <w:p w14:paraId="523CE7AA" w14:textId="77777777" w:rsidR="005C4161" w:rsidRDefault="005C4161" w:rsidP="005C41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иное основание привлечения данного лица для участия 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5903AA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по отношению к инвестору, что подтверждается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</w:p>
    <w:p w14:paraId="0925EC1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14:paraId="0EDFBBC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(</w:t>
      </w:r>
      <w:r>
        <w:rPr>
          <w:rFonts w:ascii="Times New Roman" w:hAnsi="Times New Roman" w:cs="Times New Roman"/>
        </w:rPr>
        <w:t>реквизиты прилагаемого к заявлению документа, подтверждающего</w:t>
      </w:r>
    </w:p>
    <w:p w14:paraId="383461D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основание привлечения лица для участия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C9A620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 которое участвует в исполнении специального инвестиционного контракта на</w:t>
      </w:r>
    </w:p>
    <w:p w14:paraId="59B06A9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условиях, указанных в </w:t>
      </w:r>
      <w:hyperlink r:id="rId20" w:anchor="P22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заявлению.</w:t>
      </w:r>
    </w:p>
    <w:p w14:paraId="5FF6AD0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что:</w:t>
      </w:r>
    </w:p>
    <w:p w14:paraId="1557BA09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в отношении ________________________________________________________</w:t>
      </w:r>
    </w:p>
    <w:p w14:paraId="6188A75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</w:rPr>
        <w:t>наименование инвестора и привлеченного лица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289682F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14:paraId="7C6EC54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</w:t>
      </w:r>
      <w:r>
        <w:rPr>
          <w:rFonts w:ascii="Times New Roman" w:hAnsi="Times New Roman" w:cs="Times New Roman"/>
          <w:sz w:val="22"/>
          <w:szCs w:val="22"/>
        </w:rPr>
        <w:t>проводятся/не проводятся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09294A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процедуры, предусмотренные Федеральным </w:t>
      </w:r>
      <w:hyperlink r:id="rId21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 октября 2002 года N127-ФЗ "О несостоятельности (банкротстве)" __________________________________________________________________,</w:t>
      </w:r>
    </w:p>
    <w:p w14:paraId="525D812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r>
        <w:rPr>
          <w:rFonts w:ascii="Times New Roman" w:hAnsi="Times New Roman" w:cs="Times New Roman"/>
          <w:sz w:val="22"/>
          <w:szCs w:val="22"/>
        </w:rPr>
        <w:t>указываются проводимые процедуры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8301DF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 (их)  деятельность  в  порядке,  предусмотренном  </w:t>
      </w:r>
      <w:hyperlink r:id="rId22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Российской</w:t>
      </w:r>
    </w:p>
    <w:p w14:paraId="18F9748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 об административных правонарушениях, не приостановлена;</w:t>
      </w:r>
    </w:p>
    <w:p w14:paraId="34F9226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 балансовая  стоимость  активов  инвестора  и  привлеченного лица (в</w:t>
      </w:r>
    </w:p>
    <w:p w14:paraId="54AAD4A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случае  его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14:paraId="38AD5D8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 задолженность  инвестора  по  начисленным  налогам,  сборам  и иным</w:t>
      </w:r>
    </w:p>
    <w:p w14:paraId="6DE9700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обязательным   платежам   в   бюджеты  любого  уровня  или  государственные внебюджетные  фонды  за  прошедший  календарный год составляет ____________</w:t>
      </w:r>
    </w:p>
    <w:p w14:paraId="2F7BF65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41A7399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 задолженность  привлеченного  лица  (в  случае  его привлечения) по</w:t>
      </w:r>
    </w:p>
    <w:p w14:paraId="4759D7C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начисленным  налогам,  сборам и иным обязательным платежам в бюджеты любого</w:t>
      </w:r>
    </w:p>
    <w:p w14:paraId="5CB70F4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уровня  или государственные внебюджетные фонды за прошедший календарный год составляет ____________ тыс. рублей </w:t>
      </w:r>
      <w:hyperlink r:id="rId23" w:anchor="P218" w:history="1">
        <w:r>
          <w:rPr>
            <w:rStyle w:val="a5"/>
            <w:color w:val="auto"/>
            <w:u w:val="none"/>
          </w:rPr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75D1326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586F0E1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Сообщаю, что аффилированными лицами ___________________</w:t>
      </w:r>
    </w:p>
    <w:p w14:paraId="54D3DDC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инвестора)</w:t>
      </w:r>
    </w:p>
    <w:p w14:paraId="5EEEEBE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______________________________________________________________,</w:t>
      </w:r>
    </w:p>
    <w:p w14:paraId="0EDC34D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инвестора, определяемые в</w:t>
      </w:r>
    </w:p>
    <w:p w14:paraId="30E3D99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соответствии со </w:t>
      </w:r>
      <w:hyperlink r:id="rId24" w:history="1">
        <w:r>
          <w:rPr>
            <w:rStyle w:val="a5"/>
            <w:color w:val="auto"/>
            <w:u w:val="none"/>
          </w:rPr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Федерации)</w:t>
      </w:r>
    </w:p>
    <w:p w14:paraId="30208779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аффилированными лицами __________________________________________________</w:t>
      </w:r>
    </w:p>
    <w:p w14:paraId="6AF9F735" w14:textId="77777777" w:rsidR="005C4161" w:rsidRDefault="005C4161" w:rsidP="005C41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14:paraId="128DACA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_________________________________________________________________.</w:t>
      </w:r>
    </w:p>
    <w:p w14:paraId="602675F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привлеченного лица</w:t>
      </w:r>
    </w:p>
    <w:p w14:paraId="3E87532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(в случае его привлечения), определяемые в соответствии</w:t>
      </w:r>
    </w:p>
    <w:p w14:paraId="688DC64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со </w:t>
      </w:r>
      <w:hyperlink r:id="rId25" w:history="1">
        <w:r>
          <w:rPr>
            <w:rStyle w:val="a5"/>
            <w:color w:val="auto"/>
            <w:u w:val="none"/>
          </w:rPr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1FC53BB" w14:textId="77777777"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Настоящим  подтверждаю,  что  в  случае  принятия решения о возможности заключения  специального  инвестиционного контракта на основании настоящего заявления _________________________________________________________________</w:t>
      </w:r>
    </w:p>
    <w:p w14:paraId="682500C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E9BB5F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готово   подписать   специальный   инвестиционный   контракт  на  условиях,</w:t>
      </w:r>
    </w:p>
    <w:p w14:paraId="669FF51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</w:p>
    <w:p w14:paraId="2189FD5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Контактным лицом по настоящему заявлению является: __________________________________________________________________</w:t>
      </w:r>
    </w:p>
    <w:p w14:paraId="45C812B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(</w:t>
      </w:r>
      <w:r>
        <w:rPr>
          <w:rFonts w:ascii="Times New Roman" w:hAnsi="Times New Roman" w:cs="Times New Roman"/>
          <w:sz w:val="22"/>
          <w:szCs w:val="22"/>
        </w:rPr>
        <w:t>фамилия, имя, отчество, должность, контактный телефон и адрес</w:t>
      </w:r>
    </w:p>
    <w:p w14:paraId="278223B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электронной почты)</w:t>
      </w:r>
    </w:p>
    <w:p w14:paraId="469FD56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CCBA32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</w:t>
      </w:r>
    </w:p>
    <w:p w14:paraId="2B3F8A0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</w:t>
      </w:r>
      <w:r>
        <w:rPr>
          <w:rFonts w:ascii="Times New Roman" w:hAnsi="Times New Roman" w:cs="Times New Roman"/>
          <w:sz w:val="22"/>
          <w:szCs w:val="22"/>
        </w:rPr>
        <w:t>перечисляются документы, прилагаемые к заявлению</w:t>
      </w:r>
    </w:p>
    <w:p w14:paraId="3F9F0D7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в соответствии с </w:t>
      </w:r>
      <w:hyperlink r:id="rId27" w:anchor="P37" w:history="1">
        <w:r>
          <w:rPr>
            <w:rStyle w:val="a5"/>
            <w:color w:val="auto"/>
            <w:u w:val="none"/>
          </w:rPr>
          <w:t>пунктами 4</w:t>
        </w:r>
      </w:hyperlink>
      <w:r>
        <w:t xml:space="preserve"> - </w:t>
      </w:r>
      <w:hyperlink r:id="rId28" w:anchor="P59" w:history="1">
        <w:r>
          <w:rPr>
            <w:rStyle w:val="a5"/>
            <w:color w:val="auto"/>
            <w:u w:val="none"/>
          </w:rPr>
          <w:t>6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Порядка)</w:t>
      </w:r>
    </w:p>
    <w:p w14:paraId="53D4E07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8B49C6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инвестора       _______________________________   И.О.Фамилия</w:t>
      </w:r>
    </w:p>
    <w:p w14:paraId="33E0434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МП              (подпись)</w:t>
      </w:r>
    </w:p>
    <w:p w14:paraId="3D82C9C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(при наличии)</w:t>
      </w:r>
    </w:p>
    <w:p w14:paraId="5D84755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D97845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78BC0A3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 ____________________________________________</w:t>
      </w:r>
    </w:p>
    <w:p w14:paraId="60E0C44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14:paraId="29D7ECE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участвовать в заключении и исполнении специального инвестиционного контракта  на  условиях,  изложенных  в настоящем заявлении и прилагаемых к заявлению документах </w:t>
      </w:r>
      <w:hyperlink r:id="rId29" w:anchor="P218" w:history="1">
        <w:r>
          <w:rPr>
            <w:rStyle w:val="a5"/>
            <w:color w:val="auto"/>
            <w:u w:val="none"/>
          </w:rPr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5BA9455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7D532F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</w:t>
      </w:r>
    </w:p>
    <w:p w14:paraId="1911990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привлеченного лица            _______________________________   И.О.Фамилия</w:t>
      </w:r>
    </w:p>
    <w:p w14:paraId="5327A2B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МП              (подпись)</w:t>
      </w:r>
    </w:p>
    <w:p w14:paraId="3299264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(при наличии)</w:t>
      </w:r>
    </w:p>
    <w:p w14:paraId="385E8B0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E082A1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3A44789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7" w:name="P216"/>
      <w:bookmarkEnd w:id="7"/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>&lt;*&gt;  Инвестор,  зарегистрированный  в  соответствии с законодательством</w:t>
      </w:r>
    </w:p>
    <w:p w14:paraId="6FD2514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иностранного государства, указывает аналогичные данные (при наличии).</w:t>
      </w:r>
    </w:p>
    <w:p w14:paraId="7285F62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8" w:name="P218"/>
      <w:bookmarkEnd w:id="8"/>
      <w:r>
        <w:rPr>
          <w:rFonts w:ascii="Times New Roman" w:hAnsi="Times New Roman" w:cs="Times New Roman"/>
          <w:sz w:val="22"/>
          <w:szCs w:val="22"/>
        </w:rPr>
        <w:t xml:space="preserve">    &lt;**&gt; В случае если привлеченные к участию в инвестиционном проекте лица</w:t>
      </w:r>
    </w:p>
    <w:p w14:paraId="18400CE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 участвуют  в  подписании специального инвестиционного контракта, данное предложение в заявление не включается.</w:t>
      </w:r>
    </w:p>
    <w:p w14:paraId="6C3BEDAE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2"/>
          <w:szCs w:val="22"/>
        </w:rPr>
      </w:pPr>
    </w:p>
    <w:p w14:paraId="521A1E67" w14:textId="48420A23" w:rsidR="00BB4DEA" w:rsidRDefault="00BB4DEA" w:rsidP="005C4161">
      <w:pPr>
        <w:pStyle w:val="ConsPlusNormal"/>
        <w:jc w:val="right"/>
        <w:outlineLvl w:val="2"/>
        <w:rPr>
          <w:rFonts w:ascii="Times New Roman" w:hAnsi="Times New Roman"/>
        </w:rPr>
      </w:pPr>
      <w:bookmarkStart w:id="9" w:name="P226"/>
      <w:bookmarkEnd w:id="9"/>
    </w:p>
    <w:p w14:paraId="288BCE69" w14:textId="167A68FD" w:rsidR="00B80649" w:rsidRDefault="00B80649" w:rsidP="005C4161">
      <w:pPr>
        <w:pStyle w:val="ConsPlusNormal"/>
        <w:jc w:val="right"/>
        <w:outlineLvl w:val="2"/>
        <w:rPr>
          <w:rFonts w:ascii="Times New Roman" w:hAnsi="Times New Roman"/>
        </w:rPr>
      </w:pPr>
    </w:p>
    <w:p w14:paraId="711A7964" w14:textId="1FAFD61C" w:rsidR="00B80649" w:rsidRDefault="00B80649" w:rsidP="005C4161">
      <w:pPr>
        <w:pStyle w:val="ConsPlusNormal"/>
        <w:jc w:val="right"/>
        <w:outlineLvl w:val="2"/>
        <w:rPr>
          <w:rFonts w:ascii="Times New Roman" w:hAnsi="Times New Roman"/>
        </w:rPr>
      </w:pPr>
    </w:p>
    <w:p w14:paraId="37B5AF7D" w14:textId="77777777" w:rsidR="00B80649" w:rsidRDefault="00B80649" w:rsidP="005C4161">
      <w:pPr>
        <w:pStyle w:val="ConsPlusNormal"/>
        <w:jc w:val="right"/>
        <w:outlineLvl w:val="2"/>
        <w:rPr>
          <w:rFonts w:ascii="Times New Roman" w:hAnsi="Times New Roman"/>
        </w:rPr>
      </w:pPr>
    </w:p>
    <w:p w14:paraId="4F0D285D" w14:textId="77777777" w:rsidR="005C4161" w:rsidRDefault="005C4161" w:rsidP="00BB4DEA">
      <w:pPr>
        <w:pStyle w:val="ConsPlusNormal"/>
        <w:jc w:val="righ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 w:rsidR="00BB4D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 заявлению</w:t>
      </w:r>
    </w:p>
    <w:p w14:paraId="46D2548C" w14:textId="77777777"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 заключении специального</w:t>
      </w:r>
    </w:p>
    <w:p w14:paraId="0E0253C2" w14:textId="77777777" w:rsidR="005C4161" w:rsidRDefault="005C4161" w:rsidP="005C416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инвестиционного контракта</w:t>
      </w:r>
    </w:p>
    <w:p w14:paraId="0A53E53D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F8E0BA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Срок  специального  инвестиционного  контракта  _____________ (лет)</w:t>
      </w:r>
    </w:p>
    <w:p w14:paraId="176121B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(указывается  предлагаемый  инвестором  срок  специального  инвестиционного</w:t>
      </w:r>
    </w:p>
    <w:p w14:paraId="0457377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контракта,  который  рассчитывается  в  соответствии с </w:t>
      </w:r>
      <w:hyperlink r:id="rId30" w:anchor="P35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Порядка, а</w:t>
      </w:r>
    </w:p>
    <w:p w14:paraId="20F846E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 срок  выхода  инвестиционного  проекта  на  проектную  операционную</w:t>
      </w:r>
    </w:p>
    <w:p w14:paraId="6FC4978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прибыль, увеличенный на 5 лет, но не более 10 лет).</w:t>
      </w:r>
    </w:p>
    <w:p w14:paraId="63F61C2A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A3567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Обязательства инвестора:</w:t>
      </w:r>
    </w:p>
    <w:p w14:paraId="5C39F47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2.1.  В  течение  срока действия специального инвестиционного контракта</w:t>
      </w:r>
    </w:p>
    <w:p w14:paraId="366376C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осуществить инвестиционный проект по ______________________________________</w:t>
      </w:r>
    </w:p>
    <w:p w14:paraId="20D0A76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(создание или модернизация)</w:t>
      </w:r>
    </w:p>
    <w:p w14:paraId="7FB3F97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промышленного производства ________________________________________________</w:t>
      </w:r>
    </w:p>
    <w:p w14:paraId="3675D6D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(наименование и адрес промышленного производства)</w:t>
      </w:r>
    </w:p>
    <w:p w14:paraId="61BEFD8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соответствии  с  прилагаемым  к  заявлению бизнес-планом инвестиционного</w:t>
      </w:r>
    </w:p>
    <w:p w14:paraId="7711B3B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   и   организовать   выполнение   на   промышленном   производстве</w:t>
      </w:r>
    </w:p>
    <w:p w14:paraId="7D28FEE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технологических  и  производственных  операций по производству промышленной</w:t>
      </w:r>
    </w:p>
    <w:p w14:paraId="28C7A20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продукции,  указанной  в </w:t>
      </w:r>
      <w:hyperlink r:id="rId31" w:anchor="P299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2.4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приложения, в соответствии с</w:t>
      </w:r>
    </w:p>
    <w:p w14:paraId="0D9FFD1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прилагаемым к заявлению графиком выполнения таких операций;</w:t>
      </w:r>
    </w:p>
    <w:p w14:paraId="4DBC988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2.2.   Обеспечить   реализацию  следующих  мероприятий  инвестиционного</w:t>
      </w:r>
    </w:p>
    <w:p w14:paraId="5733FF4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проекта: __________________________________________________________________</w:t>
      </w:r>
    </w:p>
    <w:p w14:paraId="00D451C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(перечисляются  основные мероприятия инвестиционного проекта,</w:t>
      </w:r>
    </w:p>
    <w:p w14:paraId="6C513D9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указанные в бизнес-плане)</w:t>
      </w:r>
    </w:p>
    <w:p w14:paraId="03B4B9F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несение следующих расходов инвестиционного характера </w:t>
      </w:r>
      <w:hyperlink r:id="rId32" w:anchor="P435" w:history="1">
        <w:r>
          <w:rPr>
            <w:rStyle w:val="a5"/>
            <w:color w:val="auto"/>
            <w:u w:val="none"/>
          </w:rPr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14:paraId="474E7A77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5C4161" w14:paraId="006CACD7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033F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3D75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5C4161" w14:paraId="3D7D9E34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F66FB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91D7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5C4161" w14:paraId="5F001DB7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F41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приобретение или долгосрочную аренду земельных участков под создание новых 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60A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498D4A61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EC0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3CE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73963515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55D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C4F8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44782390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626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приобретение, сооружение, изготовление, доставку, расконсервацию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32A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410728B7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29C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52D3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0E923250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D9E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Таможенные пошлины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7D6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7B22B16A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E2A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Строительно-монтажные (в 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23D6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56B3D8BB" w14:textId="77777777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263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1B3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C8E7046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F760E5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285"/>
      <w:bookmarkEnd w:id="10"/>
      <w:r>
        <w:rPr>
          <w:rFonts w:ascii="Times New Roman" w:hAnsi="Times New Roman" w:cs="Times New Roman"/>
          <w:sz w:val="24"/>
          <w:szCs w:val="24"/>
        </w:rPr>
        <w:t xml:space="preserve">    2.3. Вложить в инвестиционный проект инвестиции на общую сумму не менее</w:t>
      </w:r>
    </w:p>
    <w:p w14:paraId="3F0FE79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603414C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(общая сумма инвестиций в рублях (цифрами и прописью))</w:t>
      </w:r>
    </w:p>
    <w:p w14:paraId="490DBB0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Источником инвестиций являются ________________________________________</w:t>
      </w:r>
    </w:p>
    <w:p w14:paraId="2ECC15B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6669ED1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(описание источника инвестиций: собственные средства, заемные</w:t>
      </w:r>
    </w:p>
    <w:p w14:paraId="08B95C8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(кредитные) средства, средства участников инвестиционного договора,</w:t>
      </w:r>
    </w:p>
    <w:p w14:paraId="4A1E8FD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заключаемого в целях реализации инвестиционного проекта в соответствии с</w:t>
      </w:r>
    </w:p>
    <w:p w14:paraId="1180EFD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законодательством об инвестиционной деятельности, другие источники)</w:t>
      </w:r>
    </w:p>
    <w:p w14:paraId="1A7CEE0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подтверждается _______________________________________________________;</w:t>
      </w:r>
    </w:p>
    <w:p w14:paraId="45C573B7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(документы, подтверждающие возможность</w:t>
      </w:r>
    </w:p>
    <w:p w14:paraId="42F50B2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вложения инвестиций по каждому источнику инвестиций,</w:t>
      </w:r>
    </w:p>
    <w:p w14:paraId="4DB9783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например, кредитный договор или предварительный кредитный</w:t>
      </w:r>
    </w:p>
    <w:p w14:paraId="5F458D6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договор с финансированием инвестиционного проекта)</w:t>
      </w:r>
    </w:p>
    <w:p w14:paraId="0A4F785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99"/>
      <w:bookmarkEnd w:id="11"/>
      <w:r>
        <w:rPr>
          <w:rFonts w:ascii="Times New Roman" w:hAnsi="Times New Roman" w:cs="Times New Roman"/>
          <w:sz w:val="24"/>
          <w:szCs w:val="24"/>
        </w:rPr>
        <w:t xml:space="preserve">    2.4.  Обеспечить освоение производства следующей промышленной продукции</w:t>
      </w:r>
    </w:p>
    <w:p w14:paraId="25C7C6F2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продукция):</w:t>
      </w:r>
    </w:p>
    <w:p w14:paraId="7C27EDA1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2D430C7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5C4161" w14:paraId="0BBB5F50" w14:textId="77777777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FC5D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4CDC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5BEE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Код продукции в соответствии с Общероссийским классификатором продукции по видам экономической деятельности </w:t>
            </w:r>
            <w:hyperlink r:id="rId33" w:history="1">
              <w:r>
                <w:rPr>
                  <w:rStyle w:val="a5"/>
                  <w:color w:val="auto"/>
                  <w:u w:val="none"/>
                  <w:lang w:eastAsia="en-US"/>
                </w:rPr>
                <w:t>(ОКПД2)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824C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Сведения о наличии (отсутствии) аналогов продукции, производимых на территории Российской Федерации </w:t>
            </w:r>
            <w:hyperlink r:id="rId34" w:anchor="P436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4000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Отчетный период, в который должно быть начато 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2826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Объем производства продукции (в рублях) на конец 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263B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Объем производства продукции (в рублях) 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528B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Характеристики продукции </w:t>
            </w:r>
            <w:hyperlink r:id="rId35" w:anchor="P437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&lt;***&gt;</w:t>
              </w:r>
            </w:hyperlink>
          </w:p>
        </w:tc>
      </w:tr>
      <w:tr w:rsidR="005C4161" w14:paraId="1FE2AFA8" w14:textId="77777777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467A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8E1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F21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F48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255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66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1D9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88C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468B3FC0" w14:textId="77777777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7B73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C63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105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42A3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16F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107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8050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5EE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15343F9D" w14:textId="77777777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958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EBC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36C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3D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856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BE00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C9F6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B28A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10791798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08AE67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2.5.  Обеспечить  в  ходе реализации инвестиционного проекта достижение</w:t>
      </w:r>
    </w:p>
    <w:p w14:paraId="3BB8C25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следующих    показателей    в    отчетных    периодах    (отчетный   период</w:t>
      </w:r>
    </w:p>
    <w:p w14:paraId="3A05672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равен) ____________________________________________________________________</w:t>
      </w:r>
    </w:p>
    <w:p w14:paraId="7C52A57E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(предлагаемый  инвестором  отчетный период, который не может быть</w:t>
      </w:r>
    </w:p>
    <w:p w14:paraId="09A3D5A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менее одного календарного года)</w:t>
      </w:r>
    </w:p>
    <w:p w14:paraId="6D490DE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окончанию срока действия специального инвестиционного контракта</w:t>
      </w:r>
      <w:r>
        <w:t xml:space="preserve"> </w:t>
      </w:r>
      <w:hyperlink r:id="rId36" w:anchor="P438" w:history="1">
        <w:r>
          <w:rPr>
            <w:rStyle w:val="a5"/>
            <w:color w:val="auto"/>
            <w:u w:val="none"/>
          </w:rPr>
          <w:t>&lt;****&gt;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14:paraId="26A78919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4435BD4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5C4161" w14:paraId="09BBCBEC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7C07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F23C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AB89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на конец первого отчетного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620A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на конец второго отчетного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E71C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Значение показателя на конец n-го отчетного периода </w:t>
            </w:r>
            <w:hyperlink r:id="rId37" w:anchor="P439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EFF8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к окончанию срока действия специального инвестиционного контракта</w:t>
            </w:r>
          </w:p>
        </w:tc>
      </w:tr>
      <w:tr w:rsidR="005C4161" w14:paraId="422C4451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D383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F39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1876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459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0906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DEE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43203D79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A474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C57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33F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3F4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871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4FF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6850FBA9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33222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20C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AD9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17A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2CE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5B3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1665B6F4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6288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7B09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02C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39C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6AA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5CC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6A578CED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69C2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E1D6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ED4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8AD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4AD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7B3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1195AD36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66206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58A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85D0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79C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4220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8B0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69A607DC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B028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C99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Доля стоимости используемых материалов и компонентов (оборудования) иностранного происхождения в цене промышленной продукции 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B41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A0D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207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66F0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233DC539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7ABC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42C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CD3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B484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027E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941C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14E1E5BA" w14:textId="77777777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E763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085F9" w14:textId="77777777" w:rsidR="005C4161" w:rsidRDefault="005C4161" w:rsidP="00456893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867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3103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1941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B24D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3936DB6D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88CA9A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2.6. _________________________________________________________________.</w:t>
      </w:r>
    </w:p>
    <w:p w14:paraId="1756642F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(иные обязательства, которые инвестор готов принять на себя в</w:t>
      </w:r>
    </w:p>
    <w:p w14:paraId="684E2F18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соответствии со специальным инвестиционным контрактом)</w:t>
      </w:r>
    </w:p>
    <w:p w14:paraId="1A71ABA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  Привлеченное     лицо    принимает    на    себя         следующие</w:t>
      </w:r>
    </w:p>
    <w:p w14:paraId="15D1CEED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hyperlink r:id="rId38" w:anchor="P441" w:history="1">
        <w:r>
          <w:rPr>
            <w:rStyle w:val="a5"/>
            <w:color w:val="auto"/>
            <w:u w:val="none"/>
          </w:rPr>
          <w:t>&lt;*******&gt;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__________________________________________________.</w:t>
      </w:r>
    </w:p>
    <w:p w14:paraId="2CFC1D9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(обязательства привлеченного лица в ходе</w:t>
      </w:r>
    </w:p>
    <w:p w14:paraId="5F08B666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реализации инвестиционного проекта)</w:t>
      </w:r>
    </w:p>
    <w:p w14:paraId="6C4A40E4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 Предлагаемый  перечень  мер  стимулирования  деятельности  в  сфере</w:t>
      </w:r>
    </w:p>
    <w:p w14:paraId="77A862DC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промышленности для включения в специальный инвестиционный контракт:</w:t>
      </w:r>
    </w:p>
    <w:p w14:paraId="11E591D4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5C4161" w14:paraId="5CFB885F" w14:textId="77777777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827E4" w14:textId="77777777"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204E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3F4E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6D8C" w14:textId="77777777"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5C4161" w14:paraId="478F027D" w14:textId="77777777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8FA9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167F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C047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23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14:paraId="0BFA3B5A" w14:textId="77777777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4595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4C9A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AA3B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5DB2" w14:textId="77777777"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19C39C54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050F19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 Дополнительные  условия,  предлагаемые  инвестором  для включения в</w:t>
      </w:r>
    </w:p>
    <w:p w14:paraId="3C504A93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специальный инвестиционный контракт _______________________________________</w:t>
      </w:r>
    </w:p>
    <w:p w14:paraId="6F49CFC1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7DB40BFB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 усмотрению инвестора указываются дополнительные условия</w:t>
      </w:r>
    </w:p>
    <w:p w14:paraId="7F3C9989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специального инвестиционного контракта, не противоречащие</w:t>
      </w:r>
    </w:p>
    <w:p w14:paraId="52DB18A0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законодательству Российской Федерации, которые инвестор предлагает</w:t>
      </w:r>
    </w:p>
    <w:p w14:paraId="3A4C95B5" w14:textId="77777777"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включить в специальный инвестиционный контракт)</w:t>
      </w:r>
    </w:p>
    <w:p w14:paraId="27180397" w14:textId="77777777"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F4E9298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</w:t>
      </w:r>
    </w:p>
    <w:p w14:paraId="645AA9C8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2" w:name="P435"/>
      <w:bookmarkEnd w:id="12"/>
      <w:r>
        <w:rPr>
          <w:rFonts w:ascii="Times New Roman" w:hAnsi="Times New Roman"/>
          <w:sz w:val="22"/>
          <w:szCs w:val="22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39" w:anchor="P285" w:history="1">
        <w:r>
          <w:rPr>
            <w:rStyle w:val="a5"/>
            <w:color w:val="auto"/>
            <w:u w:val="none"/>
          </w:rPr>
          <w:t>подпункте 2.3</w:t>
        </w:r>
      </w:hyperlink>
      <w:r>
        <w:rPr>
          <w:rFonts w:ascii="Times New Roman" w:hAnsi="Times New Roman"/>
          <w:sz w:val="22"/>
          <w:szCs w:val="22"/>
        </w:rPr>
        <w:t xml:space="preserve"> настоящего приложения.</w:t>
      </w:r>
    </w:p>
    <w:p w14:paraId="05305253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3" w:name="P436"/>
      <w:bookmarkEnd w:id="13"/>
      <w:r>
        <w:rPr>
          <w:rFonts w:ascii="Times New Roman" w:hAnsi="Times New Roman"/>
          <w:sz w:val="22"/>
          <w:szCs w:val="22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14:paraId="29D2E683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4" w:name="P437"/>
      <w:bookmarkEnd w:id="14"/>
      <w:r>
        <w:rPr>
          <w:rFonts w:ascii="Times New Roman" w:hAnsi="Times New Roman"/>
          <w:sz w:val="22"/>
          <w:szCs w:val="22"/>
        </w:rPr>
        <w:t>&lt;***&gt; Указываются следующие характеристики промышленной продукции: функциональное назначение или перечень выполняемых функций, область применения, качественные характеристики (длительность гарантийного срока, срок годности или срок службы, надежность, энергоемкость, экологичность,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14:paraId="1AE1F773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5" w:name="P438"/>
      <w:bookmarkEnd w:id="15"/>
      <w:r>
        <w:rPr>
          <w:rFonts w:ascii="Times New Roman" w:hAnsi="Times New Roman"/>
          <w:sz w:val="22"/>
          <w:szCs w:val="22"/>
        </w:rPr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14:paraId="69DEB1AB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6" w:name="P439"/>
      <w:bookmarkEnd w:id="16"/>
      <w:r>
        <w:rPr>
          <w:rFonts w:ascii="Times New Roman" w:hAnsi="Times New Roman"/>
          <w:sz w:val="22"/>
          <w:szCs w:val="22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14:paraId="1F52E47C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7" w:name="P440"/>
      <w:bookmarkEnd w:id="17"/>
      <w:r>
        <w:rPr>
          <w:rFonts w:ascii="Times New Roman" w:hAnsi="Times New Roman"/>
          <w:sz w:val="22"/>
          <w:szCs w:val="22"/>
        </w:rPr>
        <w:t>&lt;******&gt; Указываются иные результаты (показатели) реализации инвестиционного проекта по усмотрению инвестора.</w:t>
      </w:r>
    </w:p>
    <w:p w14:paraId="4A142A16" w14:textId="77777777"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8" w:name="P441"/>
      <w:bookmarkEnd w:id="18"/>
      <w:r>
        <w:rPr>
          <w:rFonts w:ascii="Times New Roman" w:hAnsi="Times New Roman"/>
          <w:sz w:val="22"/>
          <w:szCs w:val="22"/>
        </w:rPr>
        <w:t>&lt;*******&gt; Указанный раздел не заполняется в случае, если привлеченное лицо не участвует в заключении специального инвестиционного контракта.</w:t>
      </w:r>
    </w:p>
    <w:p w14:paraId="029F5AF3" w14:textId="77777777" w:rsidR="005C4161" w:rsidRDefault="005C4161" w:rsidP="005C4161">
      <w:pPr>
        <w:pStyle w:val="a3"/>
        <w:spacing w:after="600" w:line="322" w:lineRule="exact"/>
        <w:ind w:left="20" w:right="849"/>
        <w:jc w:val="center"/>
        <w:rPr>
          <w:b/>
        </w:rPr>
      </w:pPr>
    </w:p>
    <w:p w14:paraId="1392F2F0" w14:textId="77777777" w:rsidR="00B80649" w:rsidRDefault="00B80649" w:rsidP="005C4161">
      <w:pPr>
        <w:pStyle w:val="ConsPlusNormal"/>
        <w:ind w:firstLine="540"/>
        <w:jc w:val="right"/>
        <w:rPr>
          <w:rFonts w:ascii="Times New Roman" w:hAnsi="Times New Roman"/>
        </w:rPr>
      </w:pPr>
    </w:p>
    <w:p w14:paraId="1F7B9F86" w14:textId="77777777" w:rsidR="00B80649" w:rsidRDefault="00B80649" w:rsidP="005C4161">
      <w:pPr>
        <w:pStyle w:val="ConsPlusNormal"/>
        <w:ind w:firstLine="540"/>
        <w:jc w:val="right"/>
        <w:rPr>
          <w:rFonts w:ascii="Times New Roman" w:hAnsi="Times New Roman"/>
        </w:rPr>
      </w:pPr>
    </w:p>
    <w:p w14:paraId="75937BDC" w14:textId="77777777" w:rsidR="00B80649" w:rsidRDefault="00B80649" w:rsidP="005C4161">
      <w:pPr>
        <w:pStyle w:val="ConsPlusNormal"/>
        <w:ind w:firstLine="540"/>
        <w:jc w:val="right"/>
        <w:rPr>
          <w:rFonts w:ascii="Times New Roman" w:hAnsi="Times New Roman"/>
        </w:rPr>
      </w:pPr>
    </w:p>
    <w:p w14:paraId="41669408" w14:textId="77777777" w:rsidR="00B80649" w:rsidRDefault="00B80649" w:rsidP="005C4161">
      <w:pPr>
        <w:pStyle w:val="ConsPlusNormal"/>
        <w:ind w:firstLine="540"/>
        <w:jc w:val="right"/>
        <w:rPr>
          <w:rFonts w:ascii="Times New Roman" w:hAnsi="Times New Roman"/>
        </w:rPr>
      </w:pPr>
    </w:p>
    <w:p w14:paraId="3670BE4C" w14:textId="36038DE0"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№2 </w:t>
      </w:r>
    </w:p>
    <w:p w14:paraId="1E412EEC" w14:textId="77777777"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 Порядку заключения</w:t>
      </w:r>
    </w:p>
    <w:p w14:paraId="45B1DEE3" w14:textId="77777777"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специального инвестиционного  контракта</w:t>
      </w:r>
    </w:p>
    <w:p w14:paraId="53C08B6C" w14:textId="7B2B000A"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80649">
        <w:rPr>
          <w:rFonts w:ascii="Times New Roman" w:hAnsi="Times New Roman"/>
        </w:rPr>
        <w:t>23</w:t>
      </w:r>
      <w:r>
        <w:rPr>
          <w:rFonts w:ascii="Times New Roman" w:hAnsi="Times New Roman"/>
        </w:rPr>
        <w:t>»</w:t>
      </w:r>
      <w:r w:rsidR="00B80649">
        <w:rPr>
          <w:rFonts w:ascii="Times New Roman" w:hAnsi="Times New Roman"/>
        </w:rPr>
        <w:t xml:space="preserve"> мая 2020</w:t>
      </w:r>
      <w:r>
        <w:rPr>
          <w:rFonts w:ascii="Times New Roman" w:hAnsi="Times New Roman"/>
        </w:rPr>
        <w:t xml:space="preserve"> г. №</w:t>
      </w:r>
      <w:r w:rsidR="00B80649">
        <w:rPr>
          <w:rFonts w:ascii="Times New Roman" w:hAnsi="Times New Roman"/>
        </w:rPr>
        <w:t>16</w:t>
      </w:r>
    </w:p>
    <w:p w14:paraId="1CB189B9" w14:textId="77777777"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  <w:sz w:val="28"/>
          <w:szCs w:val="28"/>
        </w:rPr>
      </w:pPr>
    </w:p>
    <w:p w14:paraId="61FD4FBA" w14:textId="77777777"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19" w:name="P97"/>
      <w:bookmarkEnd w:id="19"/>
      <w:r>
        <w:rPr>
          <w:rFonts w:ascii="Times New Roman" w:hAnsi="Times New Roman"/>
          <w:sz w:val="28"/>
          <w:szCs w:val="28"/>
        </w:rPr>
        <w:t>ПОЛОЖЕНИЕ</w:t>
      </w:r>
    </w:p>
    <w:p w14:paraId="4DE88463" w14:textId="77777777"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14:paraId="6C2BA06E" w14:textId="77777777"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60B68D53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14:paraId="5658A29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Комиссия в своей деятельности руководствуется </w:t>
      </w:r>
      <w:hyperlink r:id="rId40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законами, актами Президента Российской Федерации и Правительства Российской Федерации, законами Республики Башкортостан, муниципальными правовыми актами.</w:t>
      </w:r>
    </w:p>
    <w:p w14:paraId="2163255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14:paraId="739D7A29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состав комиссии входят:</w:t>
      </w:r>
    </w:p>
    <w:p w14:paraId="7B647020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председатель комиссии –  Глава  сельского поселения;</w:t>
      </w:r>
    </w:p>
    <w:p w14:paraId="572E77E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заместитель председателя комиссии –  заместитель Главы сельского поселения), секретарь комиссии – ведущий специалист Администрации сельского поселения;</w:t>
      </w:r>
    </w:p>
    <w:p w14:paraId="2CBBCC7D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члены комиссии:</w:t>
      </w:r>
    </w:p>
    <w:p w14:paraId="3BA0A7E2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депутаты Сельской Думы сельского поселения (по согласованию);</w:t>
      </w:r>
    </w:p>
    <w:p w14:paraId="1D55661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представители Общественного совета при Администрации сельского поселения (по согласованию).</w:t>
      </w:r>
    </w:p>
    <w:p w14:paraId="703A43CA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Представители промышленных, кредитных  общественных организаций включаются в состав комиссии по представлению  Главы сельского поселения по мере необходимости.</w:t>
      </w:r>
    </w:p>
    <w:p w14:paraId="06478882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Персональный состав комиссии утверждается  распоряжением Администрации сельского поселения  после поступления заявления о заключении инвестиционного контракта.</w:t>
      </w:r>
    </w:p>
    <w:p w14:paraId="014C9AE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14:paraId="72DF41D1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Председатель комиссии:</w:t>
      </w:r>
    </w:p>
    <w:p w14:paraId="79ECEE1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организует работу комиссии;</w:t>
      </w:r>
    </w:p>
    <w:p w14:paraId="11766416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определяет перечень, сроки и порядок рассмотрения вопросов на заседаниях комиссии;</w:t>
      </w:r>
    </w:p>
    <w:p w14:paraId="05EA6C59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организует планирование работы комиссии;</w:t>
      </w:r>
    </w:p>
    <w:p w14:paraId="0D4B4955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представляет комиссию во взаимоотношениях с органами исполнительной власти области, органами местного самоуправления и организациями;</w:t>
      </w:r>
    </w:p>
    <w:p w14:paraId="1C4901C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утверждает список участников с правом голоса для участия в каждом конкретном заседании комиссии.</w:t>
      </w:r>
    </w:p>
    <w:p w14:paraId="37D6A043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 В отсутствие председателя комиссии его обязанности исполняет заместитель председателя комиссии.</w:t>
      </w:r>
    </w:p>
    <w:p w14:paraId="3FCF0A2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Комиссия для осуществления своих функций имеет право:</w:t>
      </w:r>
    </w:p>
    <w:p w14:paraId="04C6200A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14:paraId="3FC7E23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14:paraId="723F50B8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Созыв и проведение заседаний комиссии обеспечивает Глава сельского поселения не реже одного раза в месяц (при наличии заявлений о заключении специальных инвестиционных контрактов).</w:t>
      </w:r>
    </w:p>
    <w:p w14:paraId="020887C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14:paraId="1C4D842F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заседания комиссии.</w:t>
      </w:r>
    </w:p>
    <w:p w14:paraId="64D4BCF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14:paraId="506241EC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14:paraId="6487CDAE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14:paraId="48EA68F9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Члены комиссии и участники с правом голоса обязаны заявить самоотвод в случае наличия в соответствии с законодательством Российской Федерации аффилированности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14:paraId="63C9ED59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14:paraId="54A367D1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14:paraId="1BD299C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14:paraId="7961A9B3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32B82C6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5E8BD59D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результаты, которые планируется достигнуть в ходе реализации инвестиционного проекта, и измеряющие указанные результаты показатели </w:t>
      </w:r>
      <w:r>
        <w:rPr>
          <w:rFonts w:ascii="Times New Roman" w:hAnsi="Times New Roman"/>
          <w:sz w:val="28"/>
          <w:szCs w:val="28"/>
        </w:rPr>
        <w:lastRenderedPageBreak/>
        <w:t>(ежегодные и итоговые показатели);</w:t>
      </w:r>
    </w:p>
    <w:p w14:paraId="358EC758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4182569B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404157C4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25D0E3C7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14:paraId="59BF2082" w14:textId="77777777"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19.Организационно-техническое обеспечение работы комиссии осуществляет Администрации сельского поселения.</w:t>
      </w:r>
    </w:p>
    <w:p w14:paraId="144F058E" w14:textId="77777777" w:rsidR="00F6442D" w:rsidRDefault="00B80649"/>
    <w:sectPr w:rsidR="00F6442D" w:rsidSect="00B80649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161"/>
    <w:rsid w:val="005C4161"/>
    <w:rsid w:val="00B80649"/>
    <w:rsid w:val="00BB4DEA"/>
    <w:rsid w:val="00D20FB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2842C"/>
  <w15:docId w15:val="{C152476A-D661-4A9F-92B6-D6BD9FC1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41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4161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161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5C4161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5C416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5C41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C41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5C41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5C41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41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5C4161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5C4161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5C41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Downloads\post_14.doc" TargetMode="External"/><Relationship Id="rId18" Type="http://schemas.openxmlformats.org/officeDocument/2006/relationships/hyperlink" Target="file:///C:\Users\user\Downloads\post_14.doc" TargetMode="External"/><Relationship Id="rId26" Type="http://schemas.openxmlformats.org/officeDocument/2006/relationships/hyperlink" Target="consultantplus://offline/ref=915C10EF7A2B3099506448AB113A89E66E6C1715AC290ABE29C004C1F0XEf6L" TargetMode="External"/><Relationship Id="rId39" Type="http://schemas.openxmlformats.org/officeDocument/2006/relationships/hyperlink" Target="file:///C:\Users\user\Downloads\post_14.doc" TargetMode="External"/><Relationship Id="rId21" Type="http://schemas.openxmlformats.org/officeDocument/2006/relationships/hyperlink" Target="consultantplus://offline/ref=915C10EF7A2B3099506448AB113A89E66E641D18A12E0ABE29C004C1F0XEf6L" TargetMode="External"/><Relationship Id="rId34" Type="http://schemas.openxmlformats.org/officeDocument/2006/relationships/hyperlink" Target="file:///C:\Users\user\Downloads\post_14.doc" TargetMode="External"/><Relationship Id="rId42" Type="http://schemas.openxmlformats.org/officeDocument/2006/relationships/theme" Target="theme/theme1.xml"/><Relationship Id="rId7" Type="http://schemas.openxmlformats.org/officeDocument/2006/relationships/hyperlink" Target="file:///C:\Users\user\Downloads\post_14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user\Downloads\post_14.doc" TargetMode="External"/><Relationship Id="rId20" Type="http://schemas.openxmlformats.org/officeDocument/2006/relationships/hyperlink" Target="file:///C:\Users\user\Downloads\post_14.doc" TargetMode="External"/><Relationship Id="rId29" Type="http://schemas.openxmlformats.org/officeDocument/2006/relationships/hyperlink" Target="file:///C:\Users\user\Downloads\post_14.doc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post_14.doc" TargetMode="External"/><Relationship Id="rId11" Type="http://schemas.openxmlformats.org/officeDocument/2006/relationships/hyperlink" Target="file:///C:\Users\user\Downloads\post_14.doc" TargetMode="External"/><Relationship Id="rId24" Type="http://schemas.openxmlformats.org/officeDocument/2006/relationships/hyperlink" Target="consultantplus://offline/ref=915C10EF7A2B3099506448AB113A89E66E641A1EA2290ABE29C004C1F0E6902790FD4664E940X1f5L" TargetMode="External"/><Relationship Id="rId32" Type="http://schemas.openxmlformats.org/officeDocument/2006/relationships/hyperlink" Target="file:///C:\Users\user\Downloads\post_14.doc" TargetMode="External"/><Relationship Id="rId37" Type="http://schemas.openxmlformats.org/officeDocument/2006/relationships/hyperlink" Target="file:///C:\Users\user\Downloads\post_14.doc" TargetMode="External"/><Relationship Id="rId40" Type="http://schemas.openxmlformats.org/officeDocument/2006/relationships/hyperlink" Target="consultantplus://offline/ref=19F35A414FCB5EA31C0A2B0156819D35804B350B75FF3013D910FCKC44J" TargetMode="External"/><Relationship Id="rId5" Type="http://schemas.openxmlformats.org/officeDocument/2006/relationships/hyperlink" Target="file:///C:\Users\user\Downloads\post_14.doc" TargetMode="External"/><Relationship Id="rId15" Type="http://schemas.openxmlformats.org/officeDocument/2006/relationships/hyperlink" Target="file:///C:\Users\user\Downloads\post_14.doc" TargetMode="External"/><Relationship Id="rId23" Type="http://schemas.openxmlformats.org/officeDocument/2006/relationships/hyperlink" Target="file:///C:\Users\user\Downloads\post_14.doc" TargetMode="External"/><Relationship Id="rId28" Type="http://schemas.openxmlformats.org/officeDocument/2006/relationships/hyperlink" Target="file:///C:\Users\user\Downloads\post_14.doc" TargetMode="External"/><Relationship Id="rId36" Type="http://schemas.openxmlformats.org/officeDocument/2006/relationships/hyperlink" Target="file:///C:\Users\user\Downloads\post_14.doc" TargetMode="External"/><Relationship Id="rId10" Type="http://schemas.openxmlformats.org/officeDocument/2006/relationships/hyperlink" Target="file:///C:\Users\user\Downloads\post_14.doc" TargetMode="External"/><Relationship Id="rId19" Type="http://schemas.openxmlformats.org/officeDocument/2006/relationships/hyperlink" Target="file:///C:\Users\user\Downloads\post_14.doc" TargetMode="External"/><Relationship Id="rId31" Type="http://schemas.openxmlformats.org/officeDocument/2006/relationships/hyperlink" Target="file:///C:\Users\user\Downloads\post_14.doc" TargetMode="External"/><Relationship Id="rId4" Type="http://schemas.openxmlformats.org/officeDocument/2006/relationships/hyperlink" Target="consultantplus://offline/ref=915C10EF7A2B3099506448AB113A89E66E6C1F1CA02F0ABE29C004C1F0E6902790FD4664EB411266X6f2L" TargetMode="External"/><Relationship Id="rId9" Type="http://schemas.openxmlformats.org/officeDocument/2006/relationships/hyperlink" Target="file:///C:\Users\user\Downloads\post_14.doc" TargetMode="External"/><Relationship Id="rId14" Type="http://schemas.openxmlformats.org/officeDocument/2006/relationships/hyperlink" Target="file:///C:\Users\user\Downloads\post_14.doc" TargetMode="External"/><Relationship Id="rId22" Type="http://schemas.openxmlformats.org/officeDocument/2006/relationships/hyperlink" Target="consultantplus://offline/ref=915C10EF7A2B3099506448AB113A89E66E641A1FA42B0ABE29C004C1F0XEf6L" TargetMode="External"/><Relationship Id="rId27" Type="http://schemas.openxmlformats.org/officeDocument/2006/relationships/hyperlink" Target="file:///C:\Users\user\Downloads\post_14.doc" TargetMode="External"/><Relationship Id="rId30" Type="http://schemas.openxmlformats.org/officeDocument/2006/relationships/hyperlink" Target="file:///C:\Users\user\Downloads\post_14.doc" TargetMode="External"/><Relationship Id="rId35" Type="http://schemas.openxmlformats.org/officeDocument/2006/relationships/hyperlink" Target="file:///C:\Users\user\Downloads\post_14.doc" TargetMode="External"/><Relationship Id="rId8" Type="http://schemas.openxmlformats.org/officeDocument/2006/relationships/hyperlink" Target="file:///C:\Users\user\Downloads\post_14.do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user\Downloads\post_14.doc" TargetMode="External"/><Relationship Id="rId17" Type="http://schemas.openxmlformats.org/officeDocument/2006/relationships/hyperlink" Target="file:///C:\Users\user\Downloads\post_14.doc" TargetMode="External"/><Relationship Id="rId25" Type="http://schemas.openxmlformats.org/officeDocument/2006/relationships/hyperlink" Target="consultantplus://offline/ref=915C10EF7A2B3099506448AB113A89E66E641A1EA2290ABE29C004C1F0E6902790FD4664E940X1f5L" TargetMode="External"/><Relationship Id="rId33" Type="http://schemas.openxmlformats.org/officeDocument/2006/relationships/hyperlink" Target="consultantplus://offline/ref=915C10EF7A2B3099506448AB113A89E66E641B1CA7290ABE29C004C1F0XEf6L" TargetMode="External"/><Relationship Id="rId38" Type="http://schemas.openxmlformats.org/officeDocument/2006/relationships/hyperlink" Target="file:///C:\Users\user\Downloads\post_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5314</Words>
  <Characters>30291</Characters>
  <Application>Microsoft Office Word</Application>
  <DocSecurity>0</DocSecurity>
  <Lines>252</Lines>
  <Paragraphs>71</Paragraphs>
  <ScaleCrop>false</ScaleCrop>
  <Company>SPecialiST RePack</Company>
  <LinksUpToDate>false</LinksUpToDate>
  <CharactersWithSpaces>35534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5</cp:revision>
  <cp:lastPrinted>2020-05-19T11:21:00Z</cp:lastPrinted>
  <dcterms:created xsi:type="dcterms:W3CDTF">2020-05-19T11:19:00Z</dcterms:created>
  <dcterms:modified xsi:type="dcterms:W3CDTF">2020-05-27T09:49:00Z</dcterms:modified>
</cp:coreProperties>
</file>