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355E" w:rsidRDefault="00F3355E" w:rsidP="00127E54">
      <w:pPr>
        <w:pStyle w:val="1"/>
        <w:jc w:val="center"/>
      </w:pPr>
    </w:p>
    <w:p w:rsidR="004C399C" w:rsidRPr="004639A9" w:rsidRDefault="004C399C" w:rsidP="00127E54">
      <w:pPr>
        <w:pStyle w:val="1"/>
        <w:jc w:val="center"/>
      </w:pPr>
      <w:r w:rsidRPr="004639A9">
        <w:t xml:space="preserve">Администрация  </w:t>
      </w:r>
      <w:r w:rsidR="004639A9" w:rsidRPr="004639A9">
        <w:t>с</w:t>
      </w:r>
      <w:r w:rsidRPr="004639A9">
        <w:t xml:space="preserve">ельского поселения </w:t>
      </w:r>
      <w:proofErr w:type="spellStart"/>
      <w:r w:rsidR="004639A9" w:rsidRPr="004639A9">
        <w:t>Ялгыз-Наратский</w:t>
      </w:r>
      <w:proofErr w:type="spellEnd"/>
      <w:r w:rsidR="00F3355E">
        <w:t xml:space="preserve"> </w:t>
      </w:r>
      <w:r w:rsidRPr="004639A9">
        <w:t>сельсовет</w:t>
      </w:r>
    </w:p>
    <w:p w:rsidR="004C399C" w:rsidRPr="004639A9" w:rsidRDefault="004C399C" w:rsidP="00127E54">
      <w:pPr>
        <w:pStyle w:val="1"/>
        <w:jc w:val="center"/>
      </w:pPr>
      <w:r w:rsidRPr="004639A9">
        <w:t xml:space="preserve">муниципального района </w:t>
      </w:r>
      <w:proofErr w:type="spellStart"/>
      <w:r w:rsidRPr="004639A9">
        <w:t>Татышлинский</w:t>
      </w:r>
      <w:proofErr w:type="spellEnd"/>
      <w:r w:rsidRPr="004639A9">
        <w:t xml:space="preserve"> район Республики Башкортостан</w:t>
      </w:r>
    </w:p>
    <w:p w:rsidR="004C399C" w:rsidRPr="004639A9" w:rsidRDefault="004C399C" w:rsidP="00463696">
      <w:pPr>
        <w:rPr>
          <w:sz w:val="28"/>
          <w:szCs w:val="28"/>
        </w:rPr>
      </w:pPr>
    </w:p>
    <w:p w:rsidR="004C399C" w:rsidRPr="004639A9" w:rsidRDefault="004C399C" w:rsidP="00463696">
      <w:pPr>
        <w:rPr>
          <w:sz w:val="28"/>
          <w:szCs w:val="28"/>
        </w:rPr>
      </w:pPr>
    </w:p>
    <w:p w:rsidR="004C399C" w:rsidRPr="004639A9" w:rsidRDefault="004C399C" w:rsidP="00463696">
      <w:pPr>
        <w:jc w:val="center"/>
        <w:rPr>
          <w:sz w:val="28"/>
          <w:szCs w:val="28"/>
        </w:rPr>
      </w:pPr>
      <w:r w:rsidRPr="004639A9">
        <w:rPr>
          <w:sz w:val="28"/>
          <w:szCs w:val="28"/>
        </w:rPr>
        <w:t>ПОСТАНОВЛЕНИЕ</w:t>
      </w:r>
    </w:p>
    <w:p w:rsidR="004C399C" w:rsidRPr="004639A9" w:rsidRDefault="004C399C" w:rsidP="00463696">
      <w:pPr>
        <w:rPr>
          <w:sz w:val="28"/>
          <w:szCs w:val="28"/>
        </w:rPr>
      </w:pPr>
    </w:p>
    <w:p w:rsidR="004C399C" w:rsidRPr="004639A9" w:rsidRDefault="004C399C" w:rsidP="00FA720F">
      <w:pPr>
        <w:rPr>
          <w:sz w:val="28"/>
          <w:szCs w:val="28"/>
        </w:rPr>
      </w:pPr>
      <w:r w:rsidRPr="004639A9">
        <w:rPr>
          <w:sz w:val="28"/>
          <w:szCs w:val="28"/>
        </w:rPr>
        <w:t xml:space="preserve">  « </w:t>
      </w:r>
      <w:r w:rsidR="004639A9">
        <w:rPr>
          <w:sz w:val="28"/>
          <w:szCs w:val="28"/>
        </w:rPr>
        <w:t>15</w:t>
      </w:r>
      <w:r w:rsidRPr="004639A9">
        <w:rPr>
          <w:sz w:val="28"/>
          <w:szCs w:val="28"/>
        </w:rPr>
        <w:t xml:space="preserve"> » </w:t>
      </w:r>
      <w:r w:rsidR="004639A9">
        <w:rPr>
          <w:sz w:val="28"/>
          <w:szCs w:val="28"/>
        </w:rPr>
        <w:t>ноября</w:t>
      </w:r>
      <w:r w:rsidRPr="004639A9">
        <w:rPr>
          <w:sz w:val="28"/>
          <w:szCs w:val="28"/>
        </w:rPr>
        <w:t xml:space="preserve"> 2019 года                                                              </w:t>
      </w:r>
      <w:r w:rsidRPr="004639A9">
        <w:rPr>
          <w:sz w:val="28"/>
          <w:szCs w:val="28"/>
        </w:rPr>
        <w:tab/>
      </w:r>
      <w:r w:rsidR="004639A9">
        <w:rPr>
          <w:sz w:val="28"/>
          <w:szCs w:val="28"/>
        </w:rPr>
        <w:t xml:space="preserve">        </w:t>
      </w:r>
      <w:r w:rsidRPr="004639A9">
        <w:rPr>
          <w:sz w:val="28"/>
          <w:szCs w:val="28"/>
        </w:rPr>
        <w:t>№</w:t>
      </w:r>
      <w:r w:rsidR="004639A9">
        <w:rPr>
          <w:sz w:val="28"/>
          <w:szCs w:val="28"/>
        </w:rPr>
        <w:t>41</w:t>
      </w:r>
    </w:p>
    <w:p w:rsidR="004C399C" w:rsidRPr="004639A9" w:rsidRDefault="004C399C" w:rsidP="0008736F">
      <w:pPr>
        <w:shd w:val="clear" w:color="auto" w:fill="FFFFFF"/>
        <w:ind w:left="14" w:hanging="14"/>
        <w:rPr>
          <w:sz w:val="28"/>
          <w:szCs w:val="28"/>
        </w:rPr>
      </w:pPr>
    </w:p>
    <w:p w:rsidR="004C399C" w:rsidRPr="004639A9" w:rsidRDefault="004C399C" w:rsidP="004639A9">
      <w:pPr>
        <w:pStyle w:val="ConsPlusNormal"/>
        <w:jc w:val="center"/>
        <w:rPr>
          <w:rFonts w:ascii="Times New Roman" w:hAnsi="Times New Roman" w:cs="Times New Roman"/>
          <w:b/>
          <w:sz w:val="28"/>
          <w:szCs w:val="28"/>
        </w:rPr>
      </w:pPr>
      <w:r w:rsidRPr="004639A9">
        <w:rPr>
          <w:rFonts w:ascii="Times New Roman" w:hAnsi="Times New Roman" w:cs="Times New Roman"/>
          <w:b/>
          <w:sz w:val="28"/>
          <w:szCs w:val="28"/>
        </w:rPr>
        <w:t>Об утверждении Порядка составления и утверждения плана финансово-хозяйственной деятельности Администрации сельского поселения</w:t>
      </w:r>
    </w:p>
    <w:p w:rsidR="004C399C" w:rsidRPr="004639A9" w:rsidRDefault="004639A9" w:rsidP="004639A9">
      <w:pPr>
        <w:pStyle w:val="ConsPlusNormal"/>
        <w:jc w:val="center"/>
        <w:rPr>
          <w:rFonts w:ascii="Times New Roman" w:hAnsi="Times New Roman" w:cs="Times New Roman"/>
          <w:b/>
          <w:sz w:val="28"/>
          <w:szCs w:val="28"/>
        </w:rPr>
      </w:pPr>
      <w:proofErr w:type="spellStart"/>
      <w:r w:rsidRPr="004639A9">
        <w:rPr>
          <w:rFonts w:ascii="Times New Roman" w:hAnsi="Times New Roman" w:cs="Times New Roman"/>
          <w:b/>
          <w:sz w:val="28"/>
          <w:szCs w:val="28"/>
        </w:rPr>
        <w:t>Ялгыз-Наратский</w:t>
      </w:r>
      <w:proofErr w:type="spellEnd"/>
      <w:r>
        <w:rPr>
          <w:rFonts w:ascii="Times New Roman" w:hAnsi="Times New Roman" w:cs="Times New Roman"/>
          <w:b/>
          <w:sz w:val="28"/>
          <w:szCs w:val="28"/>
        </w:rPr>
        <w:t xml:space="preserve"> </w:t>
      </w:r>
      <w:r w:rsidR="004C399C" w:rsidRPr="004639A9">
        <w:rPr>
          <w:rFonts w:ascii="Times New Roman" w:hAnsi="Times New Roman" w:cs="Times New Roman"/>
          <w:b/>
          <w:sz w:val="28"/>
          <w:szCs w:val="28"/>
        </w:rPr>
        <w:t>сельсовет</w:t>
      </w:r>
      <w:r w:rsidR="004C399C" w:rsidRPr="004639A9">
        <w:rPr>
          <w:rFonts w:ascii="Times New Roman" w:hAnsi="Times New Roman" w:cs="Times New Roman"/>
          <w:b/>
          <w:bCs/>
          <w:sz w:val="28"/>
          <w:szCs w:val="28"/>
        </w:rPr>
        <w:t xml:space="preserve"> </w:t>
      </w:r>
      <w:r w:rsidR="004C399C" w:rsidRPr="004639A9">
        <w:rPr>
          <w:rFonts w:ascii="Times New Roman" w:hAnsi="Times New Roman" w:cs="Times New Roman"/>
          <w:b/>
          <w:sz w:val="28"/>
          <w:szCs w:val="28"/>
        </w:rPr>
        <w:t xml:space="preserve">муниципального района </w:t>
      </w:r>
      <w:proofErr w:type="spellStart"/>
      <w:r w:rsidR="004C399C" w:rsidRPr="004639A9">
        <w:rPr>
          <w:rFonts w:ascii="Times New Roman" w:hAnsi="Times New Roman" w:cs="Times New Roman"/>
          <w:b/>
          <w:sz w:val="28"/>
          <w:szCs w:val="28"/>
        </w:rPr>
        <w:t>Татышлинский</w:t>
      </w:r>
      <w:proofErr w:type="spellEnd"/>
      <w:r w:rsidR="004C399C" w:rsidRPr="004639A9">
        <w:rPr>
          <w:rFonts w:ascii="Times New Roman" w:hAnsi="Times New Roman" w:cs="Times New Roman"/>
          <w:b/>
          <w:sz w:val="28"/>
          <w:szCs w:val="28"/>
        </w:rPr>
        <w:t xml:space="preserve"> район Республики Башкортостан</w:t>
      </w:r>
    </w:p>
    <w:p w:rsidR="004C399C" w:rsidRPr="004639A9" w:rsidRDefault="004C399C" w:rsidP="0008736F">
      <w:pPr>
        <w:shd w:val="clear" w:color="auto" w:fill="FFFFFF"/>
        <w:ind w:left="14" w:hanging="14"/>
        <w:rPr>
          <w:sz w:val="28"/>
          <w:szCs w:val="28"/>
        </w:rPr>
      </w:pPr>
    </w:p>
    <w:p w:rsidR="004C399C" w:rsidRPr="004639A9" w:rsidRDefault="004C399C" w:rsidP="0008736F">
      <w:pPr>
        <w:shd w:val="clear" w:color="auto" w:fill="FFFFFF"/>
        <w:ind w:left="14" w:hanging="14"/>
        <w:rPr>
          <w:sz w:val="28"/>
          <w:szCs w:val="28"/>
        </w:rPr>
      </w:pPr>
    </w:p>
    <w:p w:rsidR="004C399C" w:rsidRDefault="004C399C" w:rsidP="0008736F">
      <w:pPr>
        <w:shd w:val="clear" w:color="auto" w:fill="FFFFFF"/>
        <w:jc w:val="both"/>
        <w:rPr>
          <w:sz w:val="28"/>
          <w:szCs w:val="28"/>
        </w:rPr>
      </w:pPr>
      <w:r w:rsidRPr="004639A9">
        <w:rPr>
          <w:sz w:val="28"/>
          <w:szCs w:val="28"/>
        </w:rPr>
        <w:t xml:space="preserve">       В соответствии с </w:t>
      </w:r>
      <w:hyperlink r:id="rId7" w:history="1">
        <w:r w:rsidRPr="004639A9">
          <w:rPr>
            <w:sz w:val="28"/>
            <w:szCs w:val="28"/>
          </w:rPr>
          <w:t>подпунктом 6 пункта 3.3 статьи 32</w:t>
        </w:r>
      </w:hyperlink>
      <w:r w:rsidRPr="004639A9">
        <w:rPr>
          <w:sz w:val="28"/>
          <w:szCs w:val="28"/>
        </w:rPr>
        <w:t xml:space="preserve"> Федерального закона от 12 января 1996 года № 7-ФЗ «О некоммерческих организациях», </w:t>
      </w:r>
      <w:hyperlink r:id="rId8" w:history="1">
        <w:r w:rsidRPr="004639A9">
          <w:rPr>
            <w:sz w:val="28"/>
            <w:szCs w:val="28"/>
          </w:rPr>
          <w:t>приказом</w:t>
        </w:r>
      </w:hyperlink>
      <w:r w:rsidRPr="004639A9">
        <w:rPr>
          <w:sz w:val="28"/>
          <w:szCs w:val="28"/>
        </w:rPr>
        <w:t xml:space="preserve"> Министерства финансов Российской Федерации от 31 августа 2018 года № 186н «О Требованиях к составлению и утверждению плана финансово-хозяйственной деятельности сельского поселения» </w:t>
      </w:r>
    </w:p>
    <w:p w:rsidR="004639A9" w:rsidRPr="004639A9" w:rsidRDefault="004639A9" w:rsidP="0008736F">
      <w:pPr>
        <w:shd w:val="clear" w:color="auto" w:fill="FFFFFF"/>
        <w:jc w:val="both"/>
        <w:rPr>
          <w:sz w:val="28"/>
          <w:szCs w:val="28"/>
        </w:rPr>
      </w:pPr>
    </w:p>
    <w:p w:rsidR="004C399C" w:rsidRDefault="004C399C" w:rsidP="00CD0D37">
      <w:pPr>
        <w:shd w:val="clear" w:color="auto" w:fill="FFFFFF"/>
        <w:jc w:val="center"/>
        <w:rPr>
          <w:sz w:val="28"/>
          <w:szCs w:val="28"/>
        </w:rPr>
      </w:pPr>
      <w:proofErr w:type="gramStart"/>
      <w:r w:rsidRPr="004639A9">
        <w:rPr>
          <w:sz w:val="28"/>
          <w:szCs w:val="28"/>
        </w:rPr>
        <w:t>п</w:t>
      </w:r>
      <w:proofErr w:type="gramEnd"/>
      <w:r w:rsidRPr="004639A9">
        <w:rPr>
          <w:sz w:val="28"/>
          <w:szCs w:val="28"/>
        </w:rPr>
        <w:t xml:space="preserve"> о с т а н о в л я ю:</w:t>
      </w:r>
    </w:p>
    <w:p w:rsidR="004639A9" w:rsidRPr="004639A9" w:rsidRDefault="004639A9" w:rsidP="00CD0D37">
      <w:pPr>
        <w:shd w:val="clear" w:color="auto" w:fill="FFFFFF"/>
        <w:jc w:val="center"/>
        <w:rPr>
          <w:sz w:val="28"/>
          <w:szCs w:val="28"/>
        </w:rPr>
      </w:pPr>
    </w:p>
    <w:p w:rsidR="004C399C" w:rsidRPr="004639A9" w:rsidRDefault="004C399C" w:rsidP="00CD0D37">
      <w:pPr>
        <w:pStyle w:val="1"/>
        <w:jc w:val="both"/>
      </w:pPr>
      <w:r w:rsidRPr="004639A9">
        <w:t xml:space="preserve">        1. Утвердить Порядок составления и утверждения плана финансово-хозяйственной деятельности Администрации сельского поселения </w:t>
      </w:r>
      <w:proofErr w:type="spellStart"/>
      <w:r w:rsidR="004639A9" w:rsidRPr="004639A9">
        <w:t>Ялгыз-Наратский</w:t>
      </w:r>
      <w:proofErr w:type="spellEnd"/>
      <w:r w:rsidR="004639A9">
        <w:t xml:space="preserve"> </w:t>
      </w:r>
      <w:r w:rsidRPr="004639A9">
        <w:t xml:space="preserve">сельсовет муниципального района </w:t>
      </w:r>
      <w:proofErr w:type="spellStart"/>
      <w:r w:rsidRPr="004639A9">
        <w:t>Татышлинский</w:t>
      </w:r>
      <w:proofErr w:type="spellEnd"/>
      <w:r w:rsidRPr="004639A9">
        <w:t xml:space="preserve"> район Республики Башкортостан</w:t>
      </w:r>
    </w:p>
    <w:p w:rsidR="004C399C" w:rsidRPr="004639A9" w:rsidRDefault="004C399C" w:rsidP="0008736F">
      <w:pPr>
        <w:pStyle w:val="ConsPlusNormal"/>
        <w:jc w:val="both"/>
        <w:rPr>
          <w:rFonts w:ascii="Times New Roman" w:hAnsi="Times New Roman" w:cs="Times New Roman"/>
          <w:sz w:val="28"/>
          <w:szCs w:val="28"/>
        </w:rPr>
      </w:pPr>
      <w:r w:rsidRPr="004639A9">
        <w:rPr>
          <w:rFonts w:ascii="Times New Roman" w:hAnsi="Times New Roman" w:cs="Times New Roman"/>
          <w:b/>
          <w:bCs/>
          <w:sz w:val="28"/>
          <w:szCs w:val="28"/>
        </w:rPr>
        <w:t xml:space="preserve">        </w:t>
      </w:r>
      <w:r w:rsidRPr="004639A9">
        <w:rPr>
          <w:rFonts w:ascii="Times New Roman" w:hAnsi="Times New Roman" w:cs="Times New Roman"/>
          <w:bCs/>
          <w:sz w:val="28"/>
          <w:szCs w:val="28"/>
        </w:rPr>
        <w:t>2</w:t>
      </w:r>
      <w:r w:rsidRPr="004639A9">
        <w:rPr>
          <w:rFonts w:ascii="Times New Roman" w:hAnsi="Times New Roman" w:cs="Times New Roman"/>
          <w:sz w:val="28"/>
          <w:szCs w:val="28"/>
        </w:rPr>
        <w:t xml:space="preserve"> Настоящее постановление вступает в силу с 1 января 2020 года.</w:t>
      </w:r>
    </w:p>
    <w:p w:rsidR="004C399C" w:rsidRPr="004639A9" w:rsidRDefault="004C399C" w:rsidP="0049505F">
      <w:pPr>
        <w:pStyle w:val="11"/>
        <w:jc w:val="both"/>
        <w:rPr>
          <w:rFonts w:ascii="Times New Roman" w:hAnsi="Times New Roman"/>
          <w:sz w:val="28"/>
          <w:szCs w:val="28"/>
        </w:rPr>
      </w:pPr>
      <w:r w:rsidRPr="004639A9">
        <w:rPr>
          <w:rFonts w:ascii="Times New Roman" w:hAnsi="Times New Roman"/>
          <w:sz w:val="28"/>
          <w:szCs w:val="28"/>
        </w:rPr>
        <w:t xml:space="preserve">        3.</w:t>
      </w:r>
      <w:proofErr w:type="gramStart"/>
      <w:r w:rsidRPr="004639A9">
        <w:rPr>
          <w:rFonts w:ascii="Times New Roman" w:hAnsi="Times New Roman"/>
          <w:sz w:val="28"/>
          <w:szCs w:val="28"/>
        </w:rPr>
        <w:t>Контроль за</w:t>
      </w:r>
      <w:proofErr w:type="gramEnd"/>
      <w:r w:rsidRPr="004639A9">
        <w:rPr>
          <w:rFonts w:ascii="Times New Roman" w:hAnsi="Times New Roman"/>
          <w:sz w:val="28"/>
          <w:szCs w:val="28"/>
        </w:rPr>
        <w:t xml:space="preserve"> исполнением настоящего Постановления оставляю за собой.</w:t>
      </w:r>
    </w:p>
    <w:p w:rsidR="004C399C" w:rsidRPr="004639A9" w:rsidRDefault="004C399C" w:rsidP="0008736F">
      <w:pPr>
        <w:pStyle w:val="2"/>
        <w:spacing w:after="0" w:line="240" w:lineRule="auto"/>
        <w:ind w:left="0" w:firstLine="540"/>
        <w:jc w:val="both"/>
        <w:rPr>
          <w:sz w:val="28"/>
          <w:szCs w:val="28"/>
        </w:rPr>
      </w:pPr>
    </w:p>
    <w:p w:rsidR="004C399C" w:rsidRPr="004639A9" w:rsidRDefault="004C399C" w:rsidP="0008736F">
      <w:pPr>
        <w:pStyle w:val="2"/>
        <w:spacing w:after="0" w:line="240" w:lineRule="auto"/>
        <w:ind w:left="0" w:firstLine="540"/>
        <w:jc w:val="both"/>
        <w:rPr>
          <w:sz w:val="28"/>
          <w:szCs w:val="28"/>
        </w:rPr>
      </w:pPr>
    </w:p>
    <w:p w:rsidR="004C399C" w:rsidRPr="004639A9" w:rsidRDefault="004C399C" w:rsidP="0008736F">
      <w:pPr>
        <w:pStyle w:val="2"/>
        <w:spacing w:after="0" w:line="240" w:lineRule="auto"/>
        <w:ind w:left="0" w:firstLine="540"/>
        <w:jc w:val="both"/>
        <w:rPr>
          <w:sz w:val="28"/>
          <w:szCs w:val="28"/>
        </w:rPr>
      </w:pPr>
    </w:p>
    <w:p w:rsidR="004C399C" w:rsidRPr="004639A9" w:rsidRDefault="004C399C" w:rsidP="0008736F">
      <w:pPr>
        <w:pStyle w:val="2"/>
        <w:spacing w:after="0" w:line="240" w:lineRule="auto"/>
        <w:ind w:left="0" w:firstLine="540"/>
        <w:jc w:val="both"/>
        <w:rPr>
          <w:sz w:val="28"/>
          <w:szCs w:val="28"/>
        </w:rPr>
      </w:pPr>
    </w:p>
    <w:p w:rsidR="004C399C" w:rsidRPr="004639A9" w:rsidRDefault="004C399C" w:rsidP="0008736F">
      <w:pPr>
        <w:pStyle w:val="2"/>
        <w:spacing w:after="0" w:line="240" w:lineRule="auto"/>
        <w:ind w:left="0" w:firstLine="540"/>
        <w:jc w:val="both"/>
        <w:rPr>
          <w:sz w:val="28"/>
          <w:szCs w:val="28"/>
        </w:rPr>
      </w:pPr>
    </w:p>
    <w:p w:rsidR="004C399C" w:rsidRPr="004639A9" w:rsidRDefault="004C399C" w:rsidP="0008736F">
      <w:pPr>
        <w:pStyle w:val="2"/>
        <w:spacing w:after="0" w:line="240" w:lineRule="auto"/>
        <w:ind w:left="0" w:firstLine="540"/>
        <w:jc w:val="both"/>
        <w:rPr>
          <w:sz w:val="28"/>
          <w:szCs w:val="28"/>
        </w:rPr>
      </w:pPr>
    </w:p>
    <w:p w:rsidR="004639A9" w:rsidRPr="006A3F70" w:rsidRDefault="004639A9" w:rsidP="004639A9">
      <w:pPr>
        <w:tabs>
          <w:tab w:val="left" w:pos="708"/>
          <w:tab w:val="left" w:pos="1416"/>
          <w:tab w:val="left" w:pos="2124"/>
          <w:tab w:val="left" w:pos="2832"/>
          <w:tab w:val="left" w:pos="7500"/>
        </w:tabs>
        <w:rPr>
          <w:sz w:val="28"/>
          <w:szCs w:val="28"/>
        </w:rPr>
      </w:pPr>
      <w:r w:rsidRPr="006A3F70">
        <w:rPr>
          <w:sz w:val="28"/>
          <w:szCs w:val="28"/>
        </w:rPr>
        <w:t xml:space="preserve">Глава сельского поселения </w:t>
      </w:r>
    </w:p>
    <w:p w:rsidR="004639A9" w:rsidRPr="006A3F70" w:rsidRDefault="004639A9" w:rsidP="004639A9">
      <w:pPr>
        <w:tabs>
          <w:tab w:val="left" w:pos="708"/>
          <w:tab w:val="left" w:pos="1416"/>
          <w:tab w:val="left" w:pos="2124"/>
          <w:tab w:val="left" w:pos="2832"/>
          <w:tab w:val="left" w:pos="7500"/>
        </w:tabs>
        <w:rPr>
          <w:sz w:val="28"/>
          <w:szCs w:val="28"/>
        </w:rPr>
      </w:pPr>
      <w:proofErr w:type="spellStart"/>
      <w:r w:rsidRPr="006A3F70">
        <w:rPr>
          <w:sz w:val="28"/>
          <w:szCs w:val="28"/>
        </w:rPr>
        <w:t>Ялгыз-Наратский</w:t>
      </w:r>
      <w:proofErr w:type="spellEnd"/>
      <w:r w:rsidRPr="006A3F70">
        <w:rPr>
          <w:sz w:val="28"/>
          <w:szCs w:val="28"/>
        </w:rPr>
        <w:t xml:space="preserve"> сельсовет</w:t>
      </w:r>
    </w:p>
    <w:p w:rsidR="004639A9" w:rsidRPr="006A3F70" w:rsidRDefault="004639A9" w:rsidP="004639A9">
      <w:pPr>
        <w:tabs>
          <w:tab w:val="left" w:pos="708"/>
          <w:tab w:val="left" w:pos="1416"/>
          <w:tab w:val="left" w:pos="2124"/>
          <w:tab w:val="left" w:pos="2832"/>
          <w:tab w:val="left" w:pos="7500"/>
        </w:tabs>
        <w:rPr>
          <w:sz w:val="28"/>
          <w:szCs w:val="28"/>
        </w:rPr>
      </w:pPr>
      <w:r w:rsidRPr="006A3F70">
        <w:rPr>
          <w:sz w:val="28"/>
          <w:szCs w:val="28"/>
        </w:rPr>
        <w:t xml:space="preserve">муниципального района </w:t>
      </w:r>
    </w:p>
    <w:p w:rsidR="004639A9" w:rsidRPr="006A3F70" w:rsidRDefault="004639A9" w:rsidP="004639A9">
      <w:pPr>
        <w:tabs>
          <w:tab w:val="left" w:pos="708"/>
          <w:tab w:val="left" w:pos="1416"/>
          <w:tab w:val="left" w:pos="2124"/>
          <w:tab w:val="left" w:pos="2832"/>
          <w:tab w:val="left" w:pos="7500"/>
        </w:tabs>
        <w:rPr>
          <w:sz w:val="28"/>
          <w:szCs w:val="28"/>
        </w:rPr>
      </w:pPr>
      <w:proofErr w:type="spellStart"/>
      <w:r w:rsidRPr="006A3F70">
        <w:rPr>
          <w:sz w:val="28"/>
          <w:szCs w:val="28"/>
        </w:rPr>
        <w:t>Татышлинский</w:t>
      </w:r>
      <w:proofErr w:type="spellEnd"/>
      <w:r w:rsidRPr="006A3F70">
        <w:rPr>
          <w:sz w:val="28"/>
          <w:szCs w:val="28"/>
        </w:rPr>
        <w:t xml:space="preserve"> район </w:t>
      </w:r>
    </w:p>
    <w:p w:rsidR="004639A9" w:rsidRPr="006A3F70" w:rsidRDefault="004639A9" w:rsidP="004639A9">
      <w:pPr>
        <w:tabs>
          <w:tab w:val="left" w:pos="708"/>
          <w:tab w:val="left" w:pos="1416"/>
          <w:tab w:val="left" w:pos="2124"/>
          <w:tab w:val="left" w:pos="2832"/>
          <w:tab w:val="left" w:pos="7500"/>
        </w:tabs>
        <w:rPr>
          <w:sz w:val="28"/>
          <w:szCs w:val="28"/>
        </w:rPr>
      </w:pPr>
      <w:r w:rsidRPr="006A3F70">
        <w:rPr>
          <w:sz w:val="28"/>
          <w:szCs w:val="28"/>
        </w:rPr>
        <w:t xml:space="preserve">Республики Башкортостан:                                                         </w:t>
      </w:r>
      <w:proofErr w:type="spellStart"/>
      <w:r w:rsidRPr="006A3F70">
        <w:rPr>
          <w:sz w:val="28"/>
          <w:szCs w:val="28"/>
        </w:rPr>
        <w:t>Р.Н.Фатихов</w:t>
      </w:r>
      <w:proofErr w:type="spellEnd"/>
    </w:p>
    <w:p w:rsidR="004C399C" w:rsidRPr="004639A9" w:rsidRDefault="004C399C" w:rsidP="0008736F">
      <w:pPr>
        <w:pStyle w:val="2"/>
        <w:spacing w:after="0" w:line="240" w:lineRule="auto"/>
        <w:ind w:left="0" w:firstLine="540"/>
        <w:jc w:val="both"/>
        <w:rPr>
          <w:sz w:val="28"/>
          <w:szCs w:val="28"/>
        </w:rPr>
      </w:pPr>
    </w:p>
    <w:p w:rsidR="004C399C" w:rsidRPr="004639A9" w:rsidRDefault="004C399C" w:rsidP="0008736F">
      <w:pPr>
        <w:pStyle w:val="2"/>
        <w:spacing w:after="0" w:line="240" w:lineRule="auto"/>
        <w:ind w:left="0" w:firstLine="540"/>
        <w:jc w:val="both"/>
        <w:rPr>
          <w:sz w:val="28"/>
          <w:szCs w:val="28"/>
        </w:rPr>
      </w:pPr>
    </w:p>
    <w:p w:rsidR="004C399C" w:rsidRPr="004639A9" w:rsidRDefault="004C399C" w:rsidP="0008736F">
      <w:pPr>
        <w:pStyle w:val="2"/>
        <w:spacing w:after="0" w:line="240" w:lineRule="auto"/>
        <w:ind w:left="0" w:firstLine="540"/>
        <w:jc w:val="both"/>
        <w:rPr>
          <w:sz w:val="28"/>
          <w:szCs w:val="28"/>
        </w:rPr>
      </w:pPr>
    </w:p>
    <w:p w:rsidR="004C399C" w:rsidRPr="004639A9" w:rsidRDefault="004C399C" w:rsidP="0008736F">
      <w:pPr>
        <w:pStyle w:val="2"/>
        <w:spacing w:after="0" w:line="240" w:lineRule="auto"/>
        <w:ind w:left="0" w:firstLine="540"/>
        <w:jc w:val="both"/>
        <w:rPr>
          <w:b/>
          <w:bCs/>
          <w:sz w:val="28"/>
          <w:szCs w:val="28"/>
        </w:rPr>
      </w:pPr>
    </w:p>
    <w:p w:rsidR="004C399C" w:rsidRPr="004639A9" w:rsidRDefault="004C399C" w:rsidP="00064CA6">
      <w:pPr>
        <w:pStyle w:val="11"/>
        <w:ind w:left="-567"/>
        <w:rPr>
          <w:rFonts w:ascii="Times New Roman" w:hAnsi="Times New Roman"/>
          <w:sz w:val="28"/>
          <w:szCs w:val="28"/>
        </w:rPr>
      </w:pPr>
    </w:p>
    <w:p w:rsidR="004C399C" w:rsidRPr="004639A9" w:rsidRDefault="004C399C" w:rsidP="00064CA6">
      <w:pPr>
        <w:pStyle w:val="11"/>
        <w:ind w:left="-567"/>
        <w:rPr>
          <w:rFonts w:ascii="Times New Roman" w:hAnsi="Times New Roman"/>
          <w:sz w:val="28"/>
          <w:szCs w:val="28"/>
        </w:rPr>
      </w:pPr>
    </w:p>
    <w:p w:rsidR="004C399C" w:rsidRPr="004639A9" w:rsidRDefault="004C399C" w:rsidP="00200978">
      <w:pPr>
        <w:pStyle w:val="11"/>
        <w:rPr>
          <w:rFonts w:ascii="Times New Roman" w:hAnsi="Times New Roman"/>
          <w:sz w:val="20"/>
          <w:szCs w:val="20"/>
        </w:rPr>
      </w:pPr>
      <w:r w:rsidRPr="004639A9">
        <w:rPr>
          <w:rFonts w:ascii="Times New Roman" w:hAnsi="Times New Roman"/>
          <w:sz w:val="28"/>
          <w:szCs w:val="28"/>
        </w:rPr>
        <w:lastRenderedPageBreak/>
        <w:t xml:space="preserve">                                                                               </w:t>
      </w:r>
      <w:r w:rsidRPr="004639A9">
        <w:rPr>
          <w:rFonts w:ascii="Times New Roman" w:hAnsi="Times New Roman"/>
          <w:sz w:val="20"/>
          <w:szCs w:val="20"/>
        </w:rPr>
        <w:t xml:space="preserve">Приложение </w:t>
      </w:r>
    </w:p>
    <w:p w:rsidR="004C399C" w:rsidRPr="004639A9" w:rsidRDefault="004C399C" w:rsidP="00064CA6">
      <w:pPr>
        <w:pStyle w:val="11"/>
        <w:ind w:left="5529"/>
        <w:rPr>
          <w:rFonts w:ascii="Times New Roman" w:hAnsi="Times New Roman"/>
          <w:sz w:val="20"/>
          <w:szCs w:val="20"/>
        </w:rPr>
      </w:pPr>
      <w:r w:rsidRPr="004639A9">
        <w:rPr>
          <w:rFonts w:ascii="Times New Roman" w:hAnsi="Times New Roman"/>
          <w:spacing w:val="-5"/>
          <w:sz w:val="20"/>
          <w:szCs w:val="20"/>
        </w:rPr>
        <w:t xml:space="preserve">к постановлению </w:t>
      </w:r>
      <w:r w:rsidR="004639A9">
        <w:rPr>
          <w:rFonts w:ascii="Times New Roman" w:hAnsi="Times New Roman"/>
          <w:spacing w:val="-5"/>
          <w:sz w:val="20"/>
          <w:szCs w:val="20"/>
        </w:rPr>
        <w:t>главы</w:t>
      </w:r>
      <w:r w:rsidRPr="004639A9">
        <w:rPr>
          <w:rFonts w:ascii="Times New Roman" w:hAnsi="Times New Roman"/>
          <w:sz w:val="20"/>
          <w:szCs w:val="20"/>
        </w:rPr>
        <w:t xml:space="preserve"> </w:t>
      </w:r>
    </w:p>
    <w:p w:rsidR="004C399C" w:rsidRPr="004639A9" w:rsidRDefault="004C399C" w:rsidP="00064CA6">
      <w:pPr>
        <w:pStyle w:val="11"/>
        <w:ind w:left="5529"/>
        <w:rPr>
          <w:rFonts w:ascii="Times New Roman" w:hAnsi="Times New Roman"/>
          <w:sz w:val="20"/>
          <w:szCs w:val="20"/>
        </w:rPr>
      </w:pPr>
      <w:r w:rsidRPr="004639A9">
        <w:rPr>
          <w:rFonts w:ascii="Times New Roman" w:hAnsi="Times New Roman"/>
          <w:sz w:val="20"/>
          <w:szCs w:val="20"/>
        </w:rPr>
        <w:t>сельского поселения</w:t>
      </w:r>
    </w:p>
    <w:p w:rsidR="004C399C" w:rsidRPr="004639A9" w:rsidRDefault="004639A9" w:rsidP="00064CA6">
      <w:pPr>
        <w:pStyle w:val="11"/>
        <w:ind w:left="5529"/>
        <w:rPr>
          <w:rFonts w:ascii="Times New Roman" w:hAnsi="Times New Roman"/>
          <w:sz w:val="20"/>
          <w:szCs w:val="20"/>
        </w:rPr>
      </w:pPr>
      <w:proofErr w:type="spellStart"/>
      <w:r w:rsidRPr="004639A9">
        <w:rPr>
          <w:rFonts w:ascii="Times New Roman" w:hAnsi="Times New Roman"/>
          <w:sz w:val="20"/>
          <w:szCs w:val="20"/>
        </w:rPr>
        <w:t>Ялгыз-Наратский</w:t>
      </w:r>
      <w:proofErr w:type="spellEnd"/>
      <w:r>
        <w:rPr>
          <w:rFonts w:ascii="Times New Roman" w:hAnsi="Times New Roman"/>
          <w:sz w:val="20"/>
          <w:szCs w:val="20"/>
        </w:rPr>
        <w:t xml:space="preserve"> </w:t>
      </w:r>
      <w:r w:rsidR="004C399C" w:rsidRPr="004639A9">
        <w:rPr>
          <w:rFonts w:ascii="Times New Roman" w:hAnsi="Times New Roman"/>
          <w:sz w:val="20"/>
          <w:szCs w:val="20"/>
        </w:rPr>
        <w:t>сельсовет</w:t>
      </w:r>
    </w:p>
    <w:p w:rsidR="004C399C" w:rsidRPr="004639A9" w:rsidRDefault="004C399C" w:rsidP="00064CA6">
      <w:pPr>
        <w:pStyle w:val="11"/>
        <w:ind w:left="5529"/>
        <w:rPr>
          <w:rFonts w:ascii="Times New Roman" w:hAnsi="Times New Roman"/>
          <w:sz w:val="20"/>
          <w:szCs w:val="20"/>
        </w:rPr>
      </w:pPr>
      <w:r w:rsidRPr="004639A9">
        <w:rPr>
          <w:rFonts w:ascii="Times New Roman" w:hAnsi="Times New Roman"/>
          <w:sz w:val="20"/>
          <w:szCs w:val="20"/>
        </w:rPr>
        <w:t>муниципального района</w:t>
      </w:r>
    </w:p>
    <w:p w:rsidR="004C399C" w:rsidRPr="004639A9" w:rsidRDefault="004C399C" w:rsidP="00064CA6">
      <w:pPr>
        <w:pStyle w:val="11"/>
        <w:ind w:left="5529"/>
        <w:rPr>
          <w:rFonts w:ascii="Times New Roman" w:hAnsi="Times New Roman"/>
          <w:spacing w:val="-5"/>
          <w:sz w:val="20"/>
          <w:szCs w:val="20"/>
        </w:rPr>
      </w:pPr>
      <w:proofErr w:type="spellStart"/>
      <w:r w:rsidRPr="004639A9">
        <w:rPr>
          <w:rFonts w:ascii="Times New Roman" w:hAnsi="Times New Roman"/>
          <w:spacing w:val="-5"/>
          <w:sz w:val="20"/>
          <w:szCs w:val="20"/>
        </w:rPr>
        <w:t>Татышлинского</w:t>
      </w:r>
      <w:proofErr w:type="spellEnd"/>
      <w:r w:rsidRPr="004639A9">
        <w:rPr>
          <w:rFonts w:ascii="Times New Roman" w:hAnsi="Times New Roman"/>
          <w:spacing w:val="-5"/>
          <w:sz w:val="20"/>
          <w:szCs w:val="20"/>
        </w:rPr>
        <w:t xml:space="preserve">  района </w:t>
      </w:r>
    </w:p>
    <w:p w:rsidR="004C399C" w:rsidRPr="004639A9" w:rsidRDefault="004C399C" w:rsidP="00064CA6">
      <w:pPr>
        <w:pStyle w:val="11"/>
        <w:ind w:left="5529"/>
        <w:rPr>
          <w:rFonts w:ascii="Times New Roman" w:hAnsi="Times New Roman"/>
          <w:sz w:val="20"/>
          <w:szCs w:val="20"/>
        </w:rPr>
      </w:pPr>
      <w:r w:rsidRPr="004639A9">
        <w:rPr>
          <w:rFonts w:ascii="Times New Roman" w:hAnsi="Times New Roman"/>
          <w:spacing w:val="-5"/>
          <w:sz w:val="20"/>
          <w:szCs w:val="20"/>
        </w:rPr>
        <w:t>Республики Башкортостан</w:t>
      </w:r>
    </w:p>
    <w:p w:rsidR="004C399C" w:rsidRPr="004639A9" w:rsidRDefault="004C399C" w:rsidP="00064CA6">
      <w:pPr>
        <w:pStyle w:val="11"/>
        <w:ind w:left="5529"/>
        <w:rPr>
          <w:rFonts w:ascii="Times New Roman" w:hAnsi="Times New Roman"/>
          <w:spacing w:val="-5"/>
          <w:sz w:val="20"/>
          <w:szCs w:val="20"/>
        </w:rPr>
      </w:pPr>
      <w:r w:rsidRPr="004639A9">
        <w:rPr>
          <w:rFonts w:ascii="Times New Roman" w:hAnsi="Times New Roman"/>
          <w:spacing w:val="-5"/>
          <w:sz w:val="20"/>
          <w:szCs w:val="20"/>
        </w:rPr>
        <w:t>от «</w:t>
      </w:r>
      <w:r w:rsidR="00F3355E">
        <w:rPr>
          <w:rFonts w:ascii="Times New Roman" w:hAnsi="Times New Roman"/>
          <w:spacing w:val="-5"/>
          <w:sz w:val="20"/>
          <w:szCs w:val="20"/>
        </w:rPr>
        <w:t>15</w:t>
      </w:r>
      <w:r w:rsidRPr="004639A9">
        <w:rPr>
          <w:rFonts w:ascii="Times New Roman" w:hAnsi="Times New Roman"/>
          <w:spacing w:val="-5"/>
          <w:sz w:val="20"/>
          <w:szCs w:val="20"/>
        </w:rPr>
        <w:t>»</w:t>
      </w:r>
      <w:r w:rsidR="00F3355E">
        <w:rPr>
          <w:rFonts w:ascii="Times New Roman" w:hAnsi="Times New Roman"/>
          <w:spacing w:val="-5"/>
          <w:sz w:val="20"/>
          <w:szCs w:val="20"/>
        </w:rPr>
        <w:t xml:space="preserve"> ноября </w:t>
      </w:r>
      <w:r w:rsidRPr="004639A9">
        <w:rPr>
          <w:rFonts w:ascii="Times New Roman" w:hAnsi="Times New Roman"/>
          <w:spacing w:val="-5"/>
          <w:sz w:val="20"/>
          <w:szCs w:val="20"/>
        </w:rPr>
        <w:t xml:space="preserve"> </w:t>
      </w:r>
      <w:smartTag w:uri="urn:schemas-microsoft-com:office:smarttags" w:element="metricconverter">
        <w:smartTagPr>
          <w:attr w:name="ProductID" w:val="2019 г"/>
        </w:smartTagPr>
        <w:r w:rsidRPr="004639A9">
          <w:rPr>
            <w:rFonts w:ascii="Times New Roman" w:hAnsi="Times New Roman"/>
            <w:spacing w:val="-5"/>
            <w:sz w:val="20"/>
            <w:szCs w:val="20"/>
          </w:rPr>
          <w:t>2019 г</w:t>
        </w:r>
      </w:smartTag>
      <w:r w:rsidRPr="004639A9">
        <w:rPr>
          <w:rFonts w:ascii="Times New Roman" w:hAnsi="Times New Roman"/>
          <w:spacing w:val="-5"/>
          <w:sz w:val="20"/>
          <w:szCs w:val="20"/>
        </w:rPr>
        <w:t>. №</w:t>
      </w:r>
      <w:r w:rsidR="00F3355E">
        <w:rPr>
          <w:rFonts w:ascii="Times New Roman" w:hAnsi="Times New Roman"/>
          <w:spacing w:val="-5"/>
          <w:sz w:val="20"/>
          <w:szCs w:val="20"/>
        </w:rPr>
        <w:t>41</w:t>
      </w:r>
    </w:p>
    <w:p w:rsidR="004C399C" w:rsidRPr="004639A9" w:rsidRDefault="004C399C" w:rsidP="0008736F">
      <w:pPr>
        <w:jc w:val="center"/>
        <w:rPr>
          <w:sz w:val="28"/>
          <w:szCs w:val="28"/>
        </w:rPr>
      </w:pPr>
    </w:p>
    <w:p w:rsidR="004C399C" w:rsidRPr="004639A9" w:rsidRDefault="004C399C" w:rsidP="00064CA6">
      <w:pPr>
        <w:shd w:val="clear" w:color="auto" w:fill="FFFFFF"/>
        <w:ind w:left="14" w:hanging="14"/>
        <w:jc w:val="center"/>
        <w:rPr>
          <w:b/>
          <w:bCs/>
          <w:sz w:val="28"/>
          <w:szCs w:val="28"/>
        </w:rPr>
      </w:pPr>
      <w:r w:rsidRPr="004639A9">
        <w:rPr>
          <w:b/>
          <w:bCs/>
          <w:sz w:val="28"/>
          <w:szCs w:val="28"/>
        </w:rPr>
        <w:t>Порядок</w:t>
      </w:r>
    </w:p>
    <w:p w:rsidR="00F3355E" w:rsidRDefault="004C399C" w:rsidP="00064CA6">
      <w:pPr>
        <w:shd w:val="clear" w:color="auto" w:fill="FFFFFF"/>
        <w:ind w:left="14" w:hanging="14"/>
        <w:jc w:val="center"/>
        <w:rPr>
          <w:b/>
          <w:sz w:val="28"/>
          <w:szCs w:val="28"/>
        </w:rPr>
      </w:pPr>
      <w:r w:rsidRPr="004639A9">
        <w:rPr>
          <w:sz w:val="28"/>
          <w:szCs w:val="28"/>
        </w:rPr>
        <w:t xml:space="preserve"> </w:t>
      </w:r>
      <w:r w:rsidRPr="00F3355E">
        <w:rPr>
          <w:b/>
          <w:sz w:val="28"/>
          <w:szCs w:val="28"/>
        </w:rPr>
        <w:t xml:space="preserve">составления и утверждения плана финансово-хозяйственной деятельности сельского поселения </w:t>
      </w:r>
      <w:proofErr w:type="spellStart"/>
      <w:r w:rsidR="004639A9" w:rsidRPr="00F3355E">
        <w:rPr>
          <w:b/>
          <w:sz w:val="28"/>
          <w:szCs w:val="28"/>
        </w:rPr>
        <w:t>Ялгыз-Наратский</w:t>
      </w:r>
      <w:proofErr w:type="spellEnd"/>
      <w:r w:rsidR="004639A9" w:rsidRPr="00F3355E">
        <w:rPr>
          <w:b/>
          <w:sz w:val="28"/>
          <w:szCs w:val="28"/>
        </w:rPr>
        <w:t xml:space="preserve"> </w:t>
      </w:r>
      <w:r w:rsidRPr="00F3355E">
        <w:rPr>
          <w:b/>
          <w:sz w:val="28"/>
          <w:szCs w:val="28"/>
        </w:rPr>
        <w:t xml:space="preserve">сельсовет муниципального района </w:t>
      </w:r>
      <w:proofErr w:type="spellStart"/>
      <w:r w:rsidRPr="00F3355E">
        <w:rPr>
          <w:b/>
          <w:sz w:val="28"/>
          <w:szCs w:val="28"/>
        </w:rPr>
        <w:t>Татышлинский</w:t>
      </w:r>
      <w:proofErr w:type="spellEnd"/>
      <w:r w:rsidRPr="00F3355E">
        <w:rPr>
          <w:b/>
          <w:sz w:val="28"/>
          <w:szCs w:val="28"/>
        </w:rPr>
        <w:t xml:space="preserve"> район </w:t>
      </w:r>
    </w:p>
    <w:p w:rsidR="004C399C" w:rsidRPr="00F3355E" w:rsidRDefault="004C399C" w:rsidP="00064CA6">
      <w:pPr>
        <w:shd w:val="clear" w:color="auto" w:fill="FFFFFF"/>
        <w:ind w:left="14" w:hanging="14"/>
        <w:jc w:val="center"/>
        <w:rPr>
          <w:b/>
          <w:sz w:val="28"/>
          <w:szCs w:val="28"/>
        </w:rPr>
      </w:pPr>
      <w:r w:rsidRPr="00F3355E">
        <w:rPr>
          <w:b/>
          <w:sz w:val="28"/>
          <w:szCs w:val="28"/>
        </w:rPr>
        <w:t>Республики Башкортостан</w:t>
      </w:r>
    </w:p>
    <w:p w:rsidR="004C399C" w:rsidRPr="004639A9" w:rsidRDefault="004C399C" w:rsidP="00064CA6">
      <w:pPr>
        <w:shd w:val="clear" w:color="auto" w:fill="FFFFFF"/>
        <w:ind w:left="14" w:hanging="14"/>
        <w:jc w:val="center"/>
        <w:rPr>
          <w:sz w:val="28"/>
          <w:szCs w:val="28"/>
        </w:rPr>
      </w:pPr>
    </w:p>
    <w:p w:rsidR="004C399C" w:rsidRPr="004639A9" w:rsidRDefault="004C399C" w:rsidP="0008736F">
      <w:pPr>
        <w:pStyle w:val="ConsPlusNormal"/>
        <w:jc w:val="center"/>
        <w:outlineLvl w:val="1"/>
        <w:rPr>
          <w:rFonts w:ascii="Times New Roman" w:hAnsi="Times New Roman" w:cs="Times New Roman"/>
          <w:b/>
          <w:bCs/>
          <w:sz w:val="28"/>
          <w:szCs w:val="28"/>
        </w:rPr>
      </w:pPr>
      <w:r w:rsidRPr="004639A9">
        <w:rPr>
          <w:rFonts w:ascii="Times New Roman" w:hAnsi="Times New Roman" w:cs="Times New Roman"/>
          <w:b/>
          <w:bCs/>
          <w:sz w:val="28"/>
          <w:szCs w:val="28"/>
        </w:rPr>
        <w:t>I. Общие положения</w:t>
      </w:r>
    </w:p>
    <w:p w:rsidR="004C399C" w:rsidRPr="004639A9" w:rsidRDefault="004C399C" w:rsidP="0008736F">
      <w:pPr>
        <w:pStyle w:val="ConsPlusNormal"/>
        <w:ind w:firstLine="540"/>
        <w:jc w:val="both"/>
        <w:rPr>
          <w:rFonts w:ascii="Times New Roman" w:hAnsi="Times New Roman" w:cs="Times New Roman"/>
          <w:sz w:val="28"/>
          <w:szCs w:val="28"/>
        </w:rPr>
      </w:pPr>
    </w:p>
    <w:p w:rsidR="004C399C" w:rsidRPr="004639A9" w:rsidRDefault="004C399C" w:rsidP="00200978">
      <w:pPr>
        <w:pStyle w:val="1"/>
        <w:ind w:firstLine="540"/>
        <w:jc w:val="both"/>
      </w:pPr>
      <w:r w:rsidRPr="004639A9">
        <w:t xml:space="preserve">1. Порядок составления и утверждения плана финансово-хозяйственной деятельности сельских поселений муниципального района </w:t>
      </w:r>
      <w:proofErr w:type="spellStart"/>
      <w:r w:rsidRPr="004639A9">
        <w:t>Татышлинский</w:t>
      </w:r>
      <w:proofErr w:type="spellEnd"/>
      <w:r w:rsidRPr="004639A9">
        <w:t xml:space="preserve"> район Республики Башкортостан (далее - Порядок), устанавливает требования к порядку составления и утверждения плана финансово-хозяйственной деятельности сельских поселений муниципального района </w:t>
      </w:r>
      <w:proofErr w:type="spellStart"/>
      <w:r w:rsidRPr="004639A9">
        <w:t>Татышлинский</w:t>
      </w:r>
      <w:proofErr w:type="spellEnd"/>
      <w:r w:rsidRPr="004639A9">
        <w:t xml:space="preserve"> район Республики Башкортостан.</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2. Учреждение составляет и утверждает План в соответствии с настоящим Порядком.</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 xml:space="preserve">3. План составляется сельским поселением на очередной финансовый год и плановый период и действует в течение срока действия решения о бюджете сельского поселения </w:t>
      </w:r>
      <w:proofErr w:type="spellStart"/>
      <w:r w:rsidR="004639A9" w:rsidRPr="004639A9">
        <w:rPr>
          <w:rFonts w:ascii="Times New Roman" w:hAnsi="Times New Roman" w:cs="Times New Roman"/>
          <w:sz w:val="28"/>
          <w:szCs w:val="28"/>
        </w:rPr>
        <w:t>Ялгыз-Наратский</w:t>
      </w:r>
      <w:proofErr w:type="spellEnd"/>
      <w:r w:rsidR="00F3355E">
        <w:rPr>
          <w:rFonts w:ascii="Times New Roman" w:hAnsi="Times New Roman" w:cs="Times New Roman"/>
          <w:sz w:val="28"/>
          <w:szCs w:val="28"/>
        </w:rPr>
        <w:t xml:space="preserve"> </w:t>
      </w:r>
      <w:r w:rsidRPr="004639A9">
        <w:rPr>
          <w:rFonts w:ascii="Times New Roman" w:hAnsi="Times New Roman" w:cs="Times New Roman"/>
          <w:sz w:val="28"/>
          <w:szCs w:val="28"/>
        </w:rPr>
        <w:t xml:space="preserve">сельсовет муниципального района </w:t>
      </w:r>
      <w:proofErr w:type="spellStart"/>
      <w:r w:rsidRPr="004639A9">
        <w:rPr>
          <w:rFonts w:ascii="Times New Roman" w:hAnsi="Times New Roman" w:cs="Times New Roman"/>
          <w:sz w:val="28"/>
          <w:szCs w:val="28"/>
        </w:rPr>
        <w:t>Татышлинский</w:t>
      </w:r>
      <w:proofErr w:type="spellEnd"/>
      <w:r w:rsidRPr="004639A9">
        <w:rPr>
          <w:rFonts w:ascii="Times New Roman" w:hAnsi="Times New Roman" w:cs="Times New Roman"/>
          <w:sz w:val="28"/>
          <w:szCs w:val="28"/>
        </w:rPr>
        <w:t xml:space="preserve"> район Республики Башкортостан. </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При принятии учреждением обязательств, срок исполнения которых по условиям договоров (контрактов) превышает срок, предусмотренный абзацем первым настоящего пункта, показатели Плана утверждаются на период, превышающий указанный срок.</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 xml:space="preserve">4. </w:t>
      </w:r>
      <w:hyperlink w:anchor="Par179" w:history="1">
        <w:r w:rsidRPr="004639A9">
          <w:rPr>
            <w:rFonts w:ascii="Times New Roman" w:hAnsi="Times New Roman" w:cs="Times New Roman"/>
            <w:sz w:val="28"/>
            <w:szCs w:val="28"/>
          </w:rPr>
          <w:t>План</w:t>
        </w:r>
      </w:hyperlink>
      <w:r w:rsidRPr="004639A9">
        <w:rPr>
          <w:rFonts w:ascii="Times New Roman" w:hAnsi="Times New Roman" w:cs="Times New Roman"/>
          <w:sz w:val="28"/>
          <w:szCs w:val="28"/>
        </w:rPr>
        <w:t xml:space="preserve"> составляется учреждением по кассовому методу в рублях с точностью до двух знаков после запятой по форме согласно приложению к настоящему Порядку.</w:t>
      </w:r>
    </w:p>
    <w:p w:rsidR="004C399C" w:rsidRPr="004639A9" w:rsidRDefault="004C399C" w:rsidP="0008736F">
      <w:pPr>
        <w:pStyle w:val="ConsPlusNormal"/>
        <w:ind w:firstLine="540"/>
        <w:jc w:val="both"/>
        <w:rPr>
          <w:rFonts w:ascii="Times New Roman" w:hAnsi="Times New Roman" w:cs="Times New Roman"/>
          <w:sz w:val="28"/>
          <w:szCs w:val="28"/>
        </w:rPr>
      </w:pPr>
    </w:p>
    <w:p w:rsidR="004C399C" w:rsidRPr="004639A9" w:rsidRDefault="004C399C" w:rsidP="0008736F">
      <w:pPr>
        <w:pStyle w:val="ConsPlusNormal"/>
        <w:jc w:val="center"/>
        <w:outlineLvl w:val="1"/>
        <w:rPr>
          <w:rFonts w:ascii="Times New Roman" w:hAnsi="Times New Roman" w:cs="Times New Roman"/>
          <w:b/>
          <w:bCs/>
          <w:sz w:val="28"/>
          <w:szCs w:val="28"/>
        </w:rPr>
      </w:pPr>
      <w:r w:rsidRPr="004639A9">
        <w:rPr>
          <w:rFonts w:ascii="Times New Roman" w:hAnsi="Times New Roman" w:cs="Times New Roman"/>
          <w:b/>
          <w:bCs/>
          <w:sz w:val="28"/>
          <w:szCs w:val="28"/>
        </w:rPr>
        <w:t>II. Требования к составлению Плана</w:t>
      </w:r>
    </w:p>
    <w:p w:rsidR="004C399C" w:rsidRPr="004639A9" w:rsidRDefault="004C399C" w:rsidP="0008736F">
      <w:pPr>
        <w:pStyle w:val="ConsPlusNormal"/>
        <w:ind w:firstLine="540"/>
        <w:jc w:val="both"/>
        <w:rPr>
          <w:rFonts w:ascii="Times New Roman" w:hAnsi="Times New Roman" w:cs="Times New Roman"/>
          <w:sz w:val="28"/>
          <w:szCs w:val="28"/>
        </w:rPr>
      </w:pP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5. При составлении Плана (внесении изменений в него) устанавливается (уточняется) плановый объем поступлений и выплат денежных средств.</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 xml:space="preserve">План составляется по форме согласно приложению к настоящему Порядку на основании обоснований (расчетов) плановых показателей поступлений и выплат, </w:t>
      </w:r>
      <w:proofErr w:type="gramStart"/>
      <w:r w:rsidRPr="004639A9">
        <w:rPr>
          <w:rFonts w:ascii="Times New Roman" w:hAnsi="Times New Roman" w:cs="Times New Roman"/>
          <w:sz w:val="28"/>
          <w:szCs w:val="28"/>
        </w:rPr>
        <w:t>требования</w:t>
      </w:r>
      <w:proofErr w:type="gramEnd"/>
      <w:r w:rsidRPr="004639A9">
        <w:rPr>
          <w:rFonts w:ascii="Times New Roman" w:hAnsi="Times New Roman" w:cs="Times New Roman"/>
          <w:sz w:val="28"/>
          <w:szCs w:val="28"/>
        </w:rPr>
        <w:t xml:space="preserve"> к формированию которых установлены в главе III Порядка.</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 xml:space="preserve">6. Учреждение составляет проект Плана при формировании проекта решения о бюджете муниципального района </w:t>
      </w:r>
      <w:proofErr w:type="spellStart"/>
      <w:r w:rsidRPr="004639A9">
        <w:rPr>
          <w:rFonts w:ascii="Times New Roman" w:hAnsi="Times New Roman" w:cs="Times New Roman"/>
          <w:sz w:val="28"/>
          <w:szCs w:val="28"/>
        </w:rPr>
        <w:t>Татышлинский</w:t>
      </w:r>
      <w:proofErr w:type="spellEnd"/>
      <w:r w:rsidRPr="004639A9">
        <w:rPr>
          <w:rFonts w:ascii="Times New Roman" w:hAnsi="Times New Roman" w:cs="Times New Roman"/>
          <w:sz w:val="28"/>
          <w:szCs w:val="28"/>
        </w:rPr>
        <w:t xml:space="preserve"> район Республики Башкортостан в течение 15 рабочих дней после доведения информации о планируемых к предоставлению из бюджета объемах </w:t>
      </w:r>
      <w:r w:rsidRPr="004639A9">
        <w:rPr>
          <w:rFonts w:ascii="Times New Roman" w:hAnsi="Times New Roman" w:cs="Times New Roman"/>
          <w:sz w:val="28"/>
          <w:szCs w:val="28"/>
        </w:rPr>
        <w:lastRenderedPageBreak/>
        <w:t>субсидии:</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1) с учетом планируемых объемов поступлений:</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а) субсидии на финансовое обеспечение выполнения муниципального задания;</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 xml:space="preserve">б) субсидий, предусмотренных </w:t>
      </w:r>
      <w:hyperlink r:id="rId9" w:history="1">
        <w:r w:rsidRPr="004639A9">
          <w:rPr>
            <w:rFonts w:ascii="Times New Roman" w:hAnsi="Times New Roman" w:cs="Times New Roman"/>
            <w:sz w:val="28"/>
            <w:szCs w:val="28"/>
          </w:rPr>
          <w:t>абзацем вторым пункта 1 статьи 78.1</w:t>
        </w:r>
      </w:hyperlink>
      <w:r w:rsidRPr="004639A9">
        <w:rPr>
          <w:rFonts w:ascii="Times New Roman" w:hAnsi="Times New Roman" w:cs="Times New Roman"/>
          <w:sz w:val="28"/>
          <w:szCs w:val="28"/>
        </w:rPr>
        <w:t xml:space="preserve"> Бюджетного кодекса Российской Федерации (далее - целевые субсидии), и целей их предоставления;</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в) субсидий на осуществление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 (далее - субсидия на осуществление капитальных вложений);</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г) грантов, в том числе в форме субсидий, предоставляемых из бюджетов бюджетной системы Российской Федерации (далее - грант);</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д) иных доходов, которые учреждение планирует получить при оказании услуг, выполнении работ за плату сверх установленного муниципального задания, а в случаях, установленных федеральным законом, в рамках муниципального задания;</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е) доходов от иной приносящей доход деятельности, предусмотренной уставом учреждения;</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2) с учетом планируемых объемов выплат, связанных с осуществлением деятельности, предусмотренной Уставом учреждения.</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 xml:space="preserve">Отраслевые (функциональные) органы. Администрация муниципального района </w:t>
      </w:r>
      <w:proofErr w:type="spellStart"/>
      <w:r w:rsidRPr="004639A9">
        <w:rPr>
          <w:rFonts w:ascii="Times New Roman" w:hAnsi="Times New Roman" w:cs="Times New Roman"/>
          <w:sz w:val="28"/>
          <w:szCs w:val="28"/>
        </w:rPr>
        <w:t>Татышлинский</w:t>
      </w:r>
      <w:proofErr w:type="spellEnd"/>
      <w:r w:rsidRPr="004639A9">
        <w:rPr>
          <w:rFonts w:ascii="Times New Roman" w:hAnsi="Times New Roman" w:cs="Times New Roman"/>
          <w:sz w:val="28"/>
          <w:szCs w:val="28"/>
        </w:rPr>
        <w:t xml:space="preserve"> район Республики Башкортостан, направляет сельскому поселению информацию о планируемых к предоставлению из бюджета  объемах субсидий.</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7. Показатели Плана и обоснования (расчеты) плановых показателей должны формироваться по соответствующим кодам (составным частям кода) бюджетной классификации Российской Федерации в части:</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а) планируемых поступлений:</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 xml:space="preserve">от доходов - по коду аналитической </w:t>
      </w:r>
      <w:proofErr w:type="gramStart"/>
      <w:r w:rsidRPr="004639A9">
        <w:rPr>
          <w:rFonts w:ascii="Times New Roman" w:hAnsi="Times New Roman" w:cs="Times New Roman"/>
          <w:sz w:val="28"/>
          <w:szCs w:val="28"/>
        </w:rPr>
        <w:t>группы подвида доходов бюджетов классификации доходов</w:t>
      </w:r>
      <w:proofErr w:type="gramEnd"/>
      <w:r w:rsidRPr="004639A9">
        <w:rPr>
          <w:rFonts w:ascii="Times New Roman" w:hAnsi="Times New Roman" w:cs="Times New Roman"/>
          <w:sz w:val="28"/>
          <w:szCs w:val="28"/>
        </w:rPr>
        <w:t xml:space="preserve"> бюджетов;</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 xml:space="preserve">от возврата дебиторской задолженности прошлых лет - по коду аналитической </w:t>
      </w:r>
      <w:proofErr w:type="gramStart"/>
      <w:r w:rsidRPr="004639A9">
        <w:rPr>
          <w:rFonts w:ascii="Times New Roman" w:hAnsi="Times New Roman" w:cs="Times New Roman"/>
          <w:sz w:val="28"/>
          <w:szCs w:val="28"/>
        </w:rPr>
        <w:t>группы вида источников финансирования дефицитов бюджетов классификации источников финансирования дефицитов бюджетов</w:t>
      </w:r>
      <w:proofErr w:type="gramEnd"/>
      <w:r w:rsidRPr="004639A9">
        <w:rPr>
          <w:rFonts w:ascii="Times New Roman" w:hAnsi="Times New Roman" w:cs="Times New Roman"/>
          <w:sz w:val="28"/>
          <w:szCs w:val="28"/>
        </w:rPr>
        <w:t>;</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б) планируемых выплат:</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 xml:space="preserve">по расходам - по кодам </w:t>
      </w:r>
      <w:proofErr w:type="gramStart"/>
      <w:r w:rsidRPr="004639A9">
        <w:rPr>
          <w:rFonts w:ascii="Times New Roman" w:hAnsi="Times New Roman" w:cs="Times New Roman"/>
          <w:sz w:val="28"/>
          <w:szCs w:val="28"/>
        </w:rPr>
        <w:t>видов расходов классификации расходов бюджетов</w:t>
      </w:r>
      <w:proofErr w:type="gramEnd"/>
      <w:r w:rsidRPr="004639A9">
        <w:rPr>
          <w:rFonts w:ascii="Times New Roman" w:hAnsi="Times New Roman" w:cs="Times New Roman"/>
          <w:sz w:val="28"/>
          <w:szCs w:val="28"/>
        </w:rPr>
        <w:t>;</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 xml:space="preserve">по возврату в бюджет остатков субсидий прошлых лет - по коду аналитической </w:t>
      </w:r>
      <w:proofErr w:type="gramStart"/>
      <w:r w:rsidRPr="004639A9">
        <w:rPr>
          <w:rFonts w:ascii="Times New Roman" w:hAnsi="Times New Roman" w:cs="Times New Roman"/>
          <w:sz w:val="28"/>
          <w:szCs w:val="28"/>
        </w:rPr>
        <w:t>группы вида источников финансирования дефицитов бюджетов классификации источников финансирования дефицитов бюджетов</w:t>
      </w:r>
      <w:proofErr w:type="gramEnd"/>
      <w:r w:rsidRPr="004639A9">
        <w:rPr>
          <w:rFonts w:ascii="Times New Roman" w:hAnsi="Times New Roman" w:cs="Times New Roman"/>
          <w:sz w:val="28"/>
          <w:szCs w:val="28"/>
        </w:rPr>
        <w:t>;</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 xml:space="preserve">по уплате налогов, объектом налогообложения которых являются доходы (прибыль) учреждения, - по коду аналитической </w:t>
      </w:r>
      <w:proofErr w:type="gramStart"/>
      <w:r w:rsidRPr="004639A9">
        <w:rPr>
          <w:rFonts w:ascii="Times New Roman" w:hAnsi="Times New Roman" w:cs="Times New Roman"/>
          <w:sz w:val="28"/>
          <w:szCs w:val="28"/>
        </w:rPr>
        <w:t>группы подвида доходов бюджетов классификации доходов бюджетов</w:t>
      </w:r>
      <w:proofErr w:type="gramEnd"/>
      <w:r w:rsidRPr="004639A9">
        <w:rPr>
          <w:rFonts w:ascii="Times New Roman" w:hAnsi="Times New Roman" w:cs="Times New Roman"/>
          <w:sz w:val="28"/>
          <w:szCs w:val="28"/>
        </w:rPr>
        <w:t>.</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 xml:space="preserve">По решению Администрации сельского поселения </w:t>
      </w:r>
      <w:proofErr w:type="spellStart"/>
      <w:r w:rsidR="004639A9" w:rsidRPr="004639A9">
        <w:rPr>
          <w:rFonts w:ascii="Times New Roman" w:hAnsi="Times New Roman" w:cs="Times New Roman"/>
          <w:sz w:val="28"/>
          <w:szCs w:val="28"/>
        </w:rPr>
        <w:t>Ялгыз-Наратский</w:t>
      </w:r>
      <w:proofErr w:type="spellEnd"/>
      <w:r w:rsidR="00F3355E">
        <w:rPr>
          <w:rFonts w:ascii="Times New Roman" w:hAnsi="Times New Roman" w:cs="Times New Roman"/>
          <w:sz w:val="28"/>
          <w:szCs w:val="28"/>
        </w:rPr>
        <w:t xml:space="preserve"> </w:t>
      </w:r>
      <w:r w:rsidRPr="004639A9">
        <w:rPr>
          <w:rFonts w:ascii="Times New Roman" w:hAnsi="Times New Roman" w:cs="Times New Roman"/>
          <w:sz w:val="28"/>
          <w:szCs w:val="28"/>
        </w:rPr>
        <w:t xml:space="preserve">сельсовет муниципального района </w:t>
      </w:r>
      <w:proofErr w:type="spellStart"/>
      <w:r w:rsidRPr="004639A9">
        <w:rPr>
          <w:rFonts w:ascii="Times New Roman" w:hAnsi="Times New Roman" w:cs="Times New Roman"/>
          <w:sz w:val="28"/>
          <w:szCs w:val="28"/>
        </w:rPr>
        <w:t>Татышлинский</w:t>
      </w:r>
      <w:proofErr w:type="spellEnd"/>
      <w:r w:rsidRPr="004639A9">
        <w:rPr>
          <w:rFonts w:ascii="Times New Roman" w:hAnsi="Times New Roman" w:cs="Times New Roman"/>
          <w:sz w:val="28"/>
          <w:szCs w:val="28"/>
        </w:rPr>
        <w:t xml:space="preserve"> район Республики Башкортостан показатели Плана формируются с дополнительной детализацией по кодам статей (подстатей) групп (статей) классификации и </w:t>
      </w:r>
      <w:r w:rsidRPr="004639A9">
        <w:rPr>
          <w:rFonts w:ascii="Times New Roman" w:hAnsi="Times New Roman" w:cs="Times New Roman"/>
          <w:sz w:val="28"/>
          <w:szCs w:val="28"/>
        </w:rPr>
        <w:lastRenderedPageBreak/>
        <w:t>(или) кодов иных аналитических показателей.</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 xml:space="preserve">8. Изменение показателей Плана в течение текущего финансового года должно осуществляться в связи </w:t>
      </w:r>
      <w:proofErr w:type="gramStart"/>
      <w:r w:rsidRPr="004639A9">
        <w:rPr>
          <w:rFonts w:ascii="Times New Roman" w:hAnsi="Times New Roman" w:cs="Times New Roman"/>
          <w:sz w:val="28"/>
          <w:szCs w:val="28"/>
        </w:rPr>
        <w:t>с</w:t>
      </w:r>
      <w:proofErr w:type="gramEnd"/>
      <w:r w:rsidRPr="004639A9">
        <w:rPr>
          <w:rFonts w:ascii="Times New Roman" w:hAnsi="Times New Roman" w:cs="Times New Roman"/>
          <w:sz w:val="28"/>
          <w:szCs w:val="28"/>
        </w:rPr>
        <w:t>:</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а) использованием остатков средств на начало текущего финансового года, в том числе неиспользованных остатков целевых субсидий и субсидий на осуществление капитальных вложений;</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 xml:space="preserve">б) изменением объемов планируемых поступлений, а также объемов и (или) направлений выплат, в том числе в связи </w:t>
      </w:r>
      <w:proofErr w:type="gramStart"/>
      <w:r w:rsidRPr="004639A9">
        <w:rPr>
          <w:rFonts w:ascii="Times New Roman" w:hAnsi="Times New Roman" w:cs="Times New Roman"/>
          <w:sz w:val="28"/>
          <w:szCs w:val="28"/>
        </w:rPr>
        <w:t>с</w:t>
      </w:r>
      <w:proofErr w:type="gramEnd"/>
      <w:r w:rsidRPr="004639A9">
        <w:rPr>
          <w:rFonts w:ascii="Times New Roman" w:hAnsi="Times New Roman" w:cs="Times New Roman"/>
          <w:sz w:val="28"/>
          <w:szCs w:val="28"/>
        </w:rPr>
        <w:t>:</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изменением объема предоставляемых субсидий на финансовое обеспечение муниципального задания, целевых субсидий, субсидий на осуществление капитальных вложений, грантов;</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изменением объема услуг (работ), предоставляемых за плату;</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поступлением средств дебиторской задолженности прошлых лет, не включенных в показатели Плана при его составлении;</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увеличением выплат по неисполненным обязательствам прошлых лет, не включенных в показатели Плана при его составлении;</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в) проведением реорганизации учреждения.</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9. Показатели Плана после внесения в них изменений, предусматривающих уменьшение выплат, не должны быть меньше кассовых выплат по указанным направлениям, произведенных до внесения изменений в показатели Плана.</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 xml:space="preserve">10. Внесение изменений в показатели Плана по поступлениям и (или) выплатам должно формироваться путем внесения изменений в соответствующие обоснования (расчеты) плановых показателей поступлений и выплат, сформированные при составлении Плана, за исключением случаев, предусмотренных </w:t>
      </w:r>
      <w:hyperlink w:anchor="Par83" w:history="1">
        <w:r w:rsidRPr="004639A9">
          <w:rPr>
            <w:rFonts w:ascii="Times New Roman" w:hAnsi="Times New Roman" w:cs="Times New Roman"/>
            <w:sz w:val="28"/>
            <w:szCs w:val="28"/>
          </w:rPr>
          <w:t>пунктом 11</w:t>
        </w:r>
      </w:hyperlink>
      <w:r w:rsidRPr="004639A9">
        <w:rPr>
          <w:rFonts w:ascii="Times New Roman" w:hAnsi="Times New Roman" w:cs="Times New Roman"/>
          <w:sz w:val="28"/>
          <w:szCs w:val="28"/>
        </w:rPr>
        <w:t xml:space="preserve"> Порядка.</w:t>
      </w:r>
    </w:p>
    <w:p w:rsidR="004C399C" w:rsidRPr="004639A9" w:rsidRDefault="004C399C" w:rsidP="0008736F">
      <w:pPr>
        <w:pStyle w:val="ConsPlusNormal"/>
        <w:ind w:firstLine="540"/>
        <w:jc w:val="both"/>
        <w:rPr>
          <w:rFonts w:ascii="Times New Roman" w:hAnsi="Times New Roman" w:cs="Times New Roman"/>
          <w:sz w:val="28"/>
          <w:szCs w:val="28"/>
        </w:rPr>
      </w:pPr>
      <w:bookmarkStart w:id="0" w:name="Par83"/>
      <w:bookmarkEnd w:id="0"/>
      <w:r w:rsidRPr="004639A9">
        <w:rPr>
          <w:rFonts w:ascii="Times New Roman" w:hAnsi="Times New Roman" w:cs="Times New Roman"/>
          <w:sz w:val="28"/>
          <w:szCs w:val="28"/>
        </w:rPr>
        <w:t>11. Учреждение осуществляет внесение изменений в показатели Плана без внесения изменений в соответствующие обоснования (расчеты) плановых показателей поступлений и выплат исходя из информации, содержащейся в документах, являющихся основанием для поступления денежных средств или осуществления выплат, ранее не включенных в показатели Плана:</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а) при поступлении в текущем финансовом году:</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сумм возврата дебиторской задолженности прошлых лет;</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сумм, поступивших в возмещение ущерба, недостач, выявленных в текущем финансовом году;</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сумм, поступивших по решению суда или на основании исполнительных документов;</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б) при необходимости осуществления выплат:</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по возврату в бюджет бюджетной системы Российской Федерации субсидий, полученных в прошлых отчетных периодах;</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по возмещению ущерба;</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по решению суда, на основании исполнительных документов;</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по уплате штрафов, в том числе административных.</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12. При внесении изменений в показатели Плана в случае, установленном подпунктом «в» пункта 8 настоящего Порядка, при реорганизации:</w:t>
      </w:r>
    </w:p>
    <w:p w:rsidR="004C399C" w:rsidRPr="004639A9" w:rsidRDefault="004C399C" w:rsidP="0008736F">
      <w:pPr>
        <w:pStyle w:val="ConsPlusNormal"/>
        <w:ind w:firstLine="540"/>
        <w:jc w:val="both"/>
        <w:rPr>
          <w:rFonts w:ascii="Times New Roman" w:hAnsi="Times New Roman" w:cs="Times New Roman"/>
          <w:sz w:val="28"/>
          <w:szCs w:val="28"/>
        </w:rPr>
      </w:pPr>
      <w:proofErr w:type="gramStart"/>
      <w:r w:rsidRPr="004639A9">
        <w:rPr>
          <w:rFonts w:ascii="Times New Roman" w:hAnsi="Times New Roman" w:cs="Times New Roman"/>
          <w:sz w:val="28"/>
          <w:szCs w:val="28"/>
        </w:rPr>
        <w:t>а) в форме присоединения, слияния - показатели Плана учреждения-</w:t>
      </w:r>
      <w:r w:rsidRPr="004639A9">
        <w:rPr>
          <w:rFonts w:ascii="Times New Roman" w:hAnsi="Times New Roman" w:cs="Times New Roman"/>
          <w:sz w:val="28"/>
          <w:szCs w:val="28"/>
        </w:rPr>
        <w:lastRenderedPageBreak/>
        <w:t>правопреемника формируются с учетом показателей Планов реорганизуемых учреждений, прекращающих свою деятельность, путем построчного объединения (суммирования) показателей поступлений и выплат;</w:t>
      </w:r>
      <w:proofErr w:type="gramEnd"/>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б) в форме выделения - показатели Плана учреждения, реорганизованного путем выделения из него других учреждений, подлежат уменьшению на показатели поступлений и выплат Планов вновь возникших юридических лиц;</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в) в форме разделения - показатели Планов вновь возникших юридических лиц формируются путем разделения соответствующих показателей поступлений и выплат Плана реорганизованного учреждения, прекращающего свою деятельность.</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После завершения реорганизации показатели поступлений и выплат Планов реорганизованных юридических лиц при суммировании должны соответствовать показателям План</w:t>
      </w:r>
      <w:proofErr w:type="gramStart"/>
      <w:r w:rsidRPr="004639A9">
        <w:rPr>
          <w:rFonts w:ascii="Times New Roman" w:hAnsi="Times New Roman" w:cs="Times New Roman"/>
          <w:sz w:val="28"/>
          <w:szCs w:val="28"/>
        </w:rPr>
        <w:t>а(</w:t>
      </w:r>
      <w:proofErr w:type="spellStart"/>
      <w:proofErr w:type="gramEnd"/>
      <w:r w:rsidRPr="004639A9">
        <w:rPr>
          <w:rFonts w:ascii="Times New Roman" w:hAnsi="Times New Roman" w:cs="Times New Roman"/>
          <w:sz w:val="28"/>
          <w:szCs w:val="28"/>
        </w:rPr>
        <w:t>ов</w:t>
      </w:r>
      <w:proofErr w:type="spellEnd"/>
      <w:r w:rsidRPr="004639A9">
        <w:rPr>
          <w:rFonts w:ascii="Times New Roman" w:hAnsi="Times New Roman" w:cs="Times New Roman"/>
          <w:sz w:val="28"/>
          <w:szCs w:val="28"/>
        </w:rPr>
        <w:t>) учреждения(</w:t>
      </w:r>
      <w:proofErr w:type="spellStart"/>
      <w:r w:rsidRPr="004639A9">
        <w:rPr>
          <w:rFonts w:ascii="Times New Roman" w:hAnsi="Times New Roman" w:cs="Times New Roman"/>
          <w:sz w:val="28"/>
          <w:szCs w:val="28"/>
        </w:rPr>
        <w:t>ий</w:t>
      </w:r>
      <w:proofErr w:type="spellEnd"/>
      <w:r w:rsidRPr="004639A9">
        <w:rPr>
          <w:rFonts w:ascii="Times New Roman" w:hAnsi="Times New Roman" w:cs="Times New Roman"/>
          <w:sz w:val="28"/>
          <w:szCs w:val="28"/>
        </w:rPr>
        <w:t>) до начала реорганизации.</w:t>
      </w:r>
    </w:p>
    <w:p w:rsidR="004C399C" w:rsidRPr="004639A9" w:rsidRDefault="004C399C" w:rsidP="0008736F">
      <w:pPr>
        <w:pStyle w:val="ConsPlusNormal"/>
        <w:ind w:firstLine="540"/>
        <w:jc w:val="both"/>
        <w:rPr>
          <w:rFonts w:ascii="Times New Roman" w:hAnsi="Times New Roman" w:cs="Times New Roman"/>
          <w:sz w:val="28"/>
          <w:szCs w:val="28"/>
        </w:rPr>
      </w:pPr>
    </w:p>
    <w:p w:rsidR="004C399C" w:rsidRPr="004639A9" w:rsidRDefault="004C399C" w:rsidP="0008736F">
      <w:pPr>
        <w:pStyle w:val="ConsPlusNormal"/>
        <w:jc w:val="center"/>
        <w:outlineLvl w:val="1"/>
        <w:rPr>
          <w:rFonts w:ascii="Times New Roman" w:hAnsi="Times New Roman" w:cs="Times New Roman"/>
          <w:b/>
          <w:bCs/>
          <w:sz w:val="28"/>
          <w:szCs w:val="28"/>
        </w:rPr>
      </w:pPr>
      <w:r w:rsidRPr="004639A9">
        <w:rPr>
          <w:rFonts w:ascii="Times New Roman" w:hAnsi="Times New Roman" w:cs="Times New Roman"/>
          <w:b/>
          <w:bCs/>
          <w:sz w:val="28"/>
          <w:szCs w:val="28"/>
        </w:rPr>
        <w:t>III. Формирование обоснований (расчетов)</w:t>
      </w:r>
    </w:p>
    <w:p w:rsidR="004C399C" w:rsidRPr="004639A9" w:rsidRDefault="004C399C" w:rsidP="0008736F">
      <w:pPr>
        <w:pStyle w:val="ConsPlusNormal"/>
        <w:jc w:val="center"/>
        <w:rPr>
          <w:rFonts w:ascii="Times New Roman" w:hAnsi="Times New Roman" w:cs="Times New Roman"/>
          <w:b/>
          <w:bCs/>
          <w:sz w:val="28"/>
          <w:szCs w:val="28"/>
        </w:rPr>
      </w:pPr>
      <w:r w:rsidRPr="004639A9">
        <w:rPr>
          <w:rFonts w:ascii="Times New Roman" w:hAnsi="Times New Roman" w:cs="Times New Roman"/>
          <w:b/>
          <w:bCs/>
          <w:sz w:val="28"/>
          <w:szCs w:val="28"/>
        </w:rPr>
        <w:t>плановых показателей поступлений и выплат</w:t>
      </w:r>
    </w:p>
    <w:p w:rsidR="004C399C" w:rsidRPr="004639A9" w:rsidRDefault="004C399C" w:rsidP="0008736F">
      <w:pPr>
        <w:pStyle w:val="ConsPlusNormal"/>
        <w:ind w:firstLine="540"/>
        <w:jc w:val="both"/>
        <w:rPr>
          <w:rFonts w:ascii="Times New Roman" w:hAnsi="Times New Roman" w:cs="Times New Roman"/>
          <w:sz w:val="28"/>
          <w:szCs w:val="28"/>
        </w:rPr>
      </w:pP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13. Обоснования (расчеты) плановых показателей поступлений формируются на основании расчетов соответствующих доходов с учетом возникшей на начало финансового года задолженности перед учреждением по доходам и полученных на начало текущего финансового года предварительных платежей (авансов) по договорам (контрактам, соглашениям).</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 xml:space="preserve">Обоснования (расчеты) плановых показателей выплат формируются на основании расчетов соответствующих </w:t>
      </w:r>
      <w:proofErr w:type="gramStart"/>
      <w:r w:rsidRPr="004639A9">
        <w:rPr>
          <w:rFonts w:ascii="Times New Roman" w:hAnsi="Times New Roman" w:cs="Times New Roman"/>
          <w:sz w:val="28"/>
          <w:szCs w:val="28"/>
        </w:rPr>
        <w:t>расходов</w:t>
      </w:r>
      <w:proofErr w:type="gramEnd"/>
      <w:r w:rsidRPr="004639A9">
        <w:rPr>
          <w:rFonts w:ascii="Times New Roman" w:hAnsi="Times New Roman" w:cs="Times New Roman"/>
          <w:sz w:val="28"/>
          <w:szCs w:val="28"/>
        </w:rPr>
        <w:t xml:space="preserve"> с учетом произведенных на начало финансового года предварительных платежей (авансов) по договорам (контрактам, соглашениям), сумм излишне уплаченных или излишне взысканных налогов, пени, штрафов, а также принятых и неисполненных на начало финансового года обязательств.</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14. Расчеты доходов формируются:</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по доходам от использования собственности (в том числе доходы в виде арендной платы, платы за сервитут, от распоряжения правами на результаты интеллектуальной деятельности и средствами индивидуализации);</w:t>
      </w:r>
    </w:p>
    <w:p w:rsidR="004C399C" w:rsidRPr="004639A9" w:rsidRDefault="004C399C" w:rsidP="0008736F">
      <w:pPr>
        <w:pStyle w:val="ConsPlusNormal"/>
        <w:ind w:firstLine="540"/>
        <w:jc w:val="both"/>
        <w:rPr>
          <w:rFonts w:ascii="Times New Roman" w:hAnsi="Times New Roman" w:cs="Times New Roman"/>
          <w:sz w:val="28"/>
          <w:szCs w:val="28"/>
        </w:rPr>
      </w:pPr>
      <w:proofErr w:type="gramStart"/>
      <w:r w:rsidRPr="004639A9">
        <w:rPr>
          <w:rFonts w:ascii="Times New Roman" w:hAnsi="Times New Roman" w:cs="Times New Roman"/>
          <w:sz w:val="28"/>
          <w:szCs w:val="28"/>
        </w:rPr>
        <w:t>по доходам от оказания услуг (выполнения работ) (в том числе в виде субсидии на финансовое обеспечение выполнения муниципального задания, от оказания медицинских услуг, предоставляемых застрахованным лицам в рамках обязательного медицинского страхования, а также женщинам в период беременности, женщинам и новорожденным в период родов и в послеродовой период на основании родового сертификата);</w:t>
      </w:r>
      <w:proofErr w:type="gramEnd"/>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по доходам в виде штрафов, возмещения ущерба (в том числе включая штрафы, пени и неустойки за нарушение условий контрактов (договоров);</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по доходам в виде безвозмездных денежных поступлений (в том числе грантов, пожертвований);</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по доходам в виде целевых субсидий, а также субсидий на осуществление капитальных вложений;</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lastRenderedPageBreak/>
        <w:t>15. Расчет доходов от использования собственности осуществляется на основании информации о плате (тарифе, ставке) за использование имущества за единицу (объект, квадратный метр площади) и количества единиц предоставляемого в пользование имущества.</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 xml:space="preserve">Расчет доходов в виде возмещения расходов, понесенных в связи с эксплуатацией муниципального имущества, закрепленного на праве оперативного управления, осуществляется исходя из </w:t>
      </w:r>
      <w:proofErr w:type="gramStart"/>
      <w:r w:rsidRPr="004639A9">
        <w:rPr>
          <w:rFonts w:ascii="Times New Roman" w:hAnsi="Times New Roman" w:cs="Times New Roman"/>
          <w:sz w:val="28"/>
          <w:szCs w:val="28"/>
        </w:rPr>
        <w:t>объема</w:t>
      </w:r>
      <w:proofErr w:type="gramEnd"/>
      <w:r w:rsidRPr="004639A9">
        <w:rPr>
          <w:rFonts w:ascii="Times New Roman" w:hAnsi="Times New Roman" w:cs="Times New Roman"/>
          <w:sz w:val="28"/>
          <w:szCs w:val="28"/>
        </w:rPr>
        <w:t xml:space="preserve"> предоставленного в пользование имущества и планируемой стоимости услуг (возмещаемых расходов).</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Расчет доходов от распоряжения правами на результаты интеллектуальной деятельности и средства индивидуализации, в том числе по лицензионным договорам, осуществляется исходя из планируемого объема предоставления прав на использование объектов и платы за использование одного объекта.</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16. Расчет доходов от оказания услуг (выполнения работ) сверх установленного муниципального задания осуществляется исходя из планируемого объема оказания платных услуг (выполнения работ) и их планируемой стоимости.</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Расчет доходов от оказания услуг (выполнения работ) в рамках установленного муниципального задания в случаях, установленных федеральным законом, осуществляется в соответствии с объемом услуг (работ), установленных муниципальным заданием, и платой (ценой, тарифом) за указанную услугу (работу).</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17. Расчет доходов в виде штрафов, средств, получаемых в возмещение ущерба (в том числе страховых возмещений), при наличии решения суда, исполнительного документа, решения о возврате суммы излишне уплаченного налога, принятого налоговым органом, решения страховой организации о выплате страхового возмещения при наступлении страхового случая осуществляется в размере, определенном указанными решениями.</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18. Расчет доходов от иной приносящей доход деятельности осуществляется с учетом стоимости услуг по одному договору, среднего количества указанных поступлений за последние три года и их размера, а также иных прогнозных показателей в зависимости от их вида,.</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19. Расчет расходов осуществляется по видам расходов с учетом норм трудовых, материальных, технических ресурсов, используемых для оказания учреждением услуг (выполнения работ), а также требований, установленных нормативными правовыми (правовыми) актами, в том числе ГОСТами, СНиПами, СанПиНами, стандартами, порядками и регламентами (паспортами) оказания муниципальных услуг (выполнения работ).</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 xml:space="preserve">20. </w:t>
      </w:r>
      <w:proofErr w:type="gramStart"/>
      <w:r w:rsidRPr="004639A9">
        <w:rPr>
          <w:rFonts w:ascii="Times New Roman" w:hAnsi="Times New Roman" w:cs="Times New Roman"/>
          <w:sz w:val="28"/>
          <w:szCs w:val="28"/>
        </w:rPr>
        <w:t>В расчет расходов на оплату труда и страховых взносов на обязательное социальное страхование в части работников учреждения включаются расходы на оплату труда, компенсационные выплаты, включая пособия, выплачиваемые из фонда оплаты труда, а также страховые взносы на обязательное пенсионное страхование, на обязательное социальное страхование на случай временной нетрудоспособности и в связи с материнством, на обязательное социальное страхование от несчастных случаев на</w:t>
      </w:r>
      <w:proofErr w:type="gramEnd"/>
      <w:r w:rsidRPr="004639A9">
        <w:rPr>
          <w:rFonts w:ascii="Times New Roman" w:hAnsi="Times New Roman" w:cs="Times New Roman"/>
          <w:sz w:val="28"/>
          <w:szCs w:val="28"/>
        </w:rPr>
        <w:t xml:space="preserve"> </w:t>
      </w:r>
      <w:proofErr w:type="gramStart"/>
      <w:r w:rsidRPr="004639A9">
        <w:rPr>
          <w:rFonts w:ascii="Times New Roman" w:hAnsi="Times New Roman" w:cs="Times New Roman"/>
          <w:sz w:val="28"/>
          <w:szCs w:val="28"/>
        </w:rPr>
        <w:t>производстве</w:t>
      </w:r>
      <w:proofErr w:type="gramEnd"/>
      <w:r w:rsidRPr="004639A9">
        <w:rPr>
          <w:rFonts w:ascii="Times New Roman" w:hAnsi="Times New Roman" w:cs="Times New Roman"/>
          <w:sz w:val="28"/>
          <w:szCs w:val="28"/>
        </w:rPr>
        <w:t xml:space="preserve"> и профессиональных заболеваний, на обязательное </w:t>
      </w:r>
      <w:r w:rsidRPr="004639A9">
        <w:rPr>
          <w:rFonts w:ascii="Times New Roman" w:hAnsi="Times New Roman" w:cs="Times New Roman"/>
          <w:sz w:val="28"/>
          <w:szCs w:val="28"/>
        </w:rPr>
        <w:lastRenderedPageBreak/>
        <w:t>медицинское страхование.</w:t>
      </w:r>
    </w:p>
    <w:p w:rsidR="004C399C" w:rsidRPr="004639A9" w:rsidRDefault="004C399C" w:rsidP="0008736F">
      <w:pPr>
        <w:pStyle w:val="ConsPlusNormal"/>
        <w:ind w:firstLine="540"/>
        <w:jc w:val="both"/>
        <w:rPr>
          <w:rFonts w:ascii="Times New Roman" w:hAnsi="Times New Roman" w:cs="Times New Roman"/>
          <w:sz w:val="28"/>
          <w:szCs w:val="28"/>
        </w:rPr>
      </w:pPr>
      <w:proofErr w:type="gramStart"/>
      <w:r w:rsidRPr="004639A9">
        <w:rPr>
          <w:rFonts w:ascii="Times New Roman" w:hAnsi="Times New Roman" w:cs="Times New Roman"/>
          <w:sz w:val="28"/>
          <w:szCs w:val="28"/>
        </w:rPr>
        <w:t>При расчете плановых показателей расходов на оплату труда учитывается расчетная численность работников, включая основной персонал, вспомогательный персонал, административно-управленческий персонал, обслуживающий персонал, расчетные должностные оклады, ежемесячные надбавки к должностному окладу, стимулирующие выплаты, компенсационные выплаты, в том числе за работу с вредными и (или) опасными условиями труда, при выполнении работ в других условиях, отклоняющихся от нормальных, а также иные выплаты, предусмотренные законодательством</w:t>
      </w:r>
      <w:proofErr w:type="gramEnd"/>
      <w:r w:rsidRPr="004639A9">
        <w:rPr>
          <w:rFonts w:ascii="Times New Roman" w:hAnsi="Times New Roman" w:cs="Times New Roman"/>
          <w:sz w:val="28"/>
          <w:szCs w:val="28"/>
        </w:rPr>
        <w:t xml:space="preserve"> Российской Федерации, локальными нормативными актами учреждения в соответствии с утвержденным штатным расписанием.</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21. Расчет расходов на выплаты компенсационного характера персоналу, за исключением фонда оплаты труда, включает выплаты по возмещению работникам (сотрудникам) расходов, связанных со служебными командировками, возмещению расходов на прохождение медицинского осмотра, иные компенсационные выплаты работникам, предусмотренные законодательством Российской Федерации, коллективным трудовым договором, локальными актами учреждения.</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 xml:space="preserve">22. </w:t>
      </w:r>
      <w:proofErr w:type="gramStart"/>
      <w:r w:rsidRPr="004639A9">
        <w:rPr>
          <w:rFonts w:ascii="Times New Roman" w:hAnsi="Times New Roman" w:cs="Times New Roman"/>
          <w:sz w:val="28"/>
          <w:szCs w:val="28"/>
        </w:rPr>
        <w:t>Расчет расходов на выплаты по социальному обеспечению и иным выплатам населению, не связанным с выплатами работникам, возникающими в рамках трудовых отношений (расходов по социальному обеспечению населения вне рамок систем государственного пенсионного, социального, медицинского страхования), в том числе на оплату медицинского обслуживания, оплату путевок на санаторно-курортное лечение и в детские оздоровительные лагеря, а также выплат бывшим работникам учреждений, в том числе</w:t>
      </w:r>
      <w:proofErr w:type="gramEnd"/>
      <w:r w:rsidRPr="004639A9">
        <w:rPr>
          <w:rFonts w:ascii="Times New Roman" w:hAnsi="Times New Roman" w:cs="Times New Roman"/>
          <w:sz w:val="28"/>
          <w:szCs w:val="28"/>
        </w:rPr>
        <w:t xml:space="preserve"> к памятным датам, профессиональным праздникам, осуществляется с учетом количества планируемых выплат в год и их размера.</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 xml:space="preserve">23. </w:t>
      </w:r>
      <w:proofErr w:type="gramStart"/>
      <w:r w:rsidRPr="004639A9">
        <w:rPr>
          <w:rFonts w:ascii="Times New Roman" w:hAnsi="Times New Roman" w:cs="Times New Roman"/>
          <w:sz w:val="28"/>
          <w:szCs w:val="28"/>
        </w:rPr>
        <w:t>Расчет расходов на уплату налога на имущество организации, земельного налога, водного налога, транспортного налога формируется с учетом объекта налогообложения, особенностей определения налоговой базы, налоговой ставки, а также налоговых льгот, оснований и порядка их применения, порядка и сроков уплаты по каждому налогу в соответствии с законодательством Российской Федерации о налогах и сборах.</w:t>
      </w:r>
      <w:proofErr w:type="gramEnd"/>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24. Расчет расходов на уплату прочих налогов и сборов, других платежей, являющихся в соответствии с бюджетным законодательством Российской Федерации доходами соответствующего бюджета, осуществляется с учетом вида платежа, порядка их расчета, порядка и сроков уплаты по каждому виду платежа.</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25. Расчет расходов на безвозмездные перечисления организациям и физическим лицам осуществляется с учетом количества планируемых безвозмездных перечислений организациям и их размера.</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26. Расчет прочих расходов (кроме расходов на закупку товаров, работ, услуг) осуществляется по видам выплат с учетом количества планируемых выплат в год и их размера.</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 xml:space="preserve">27. Расчет расходов (за исключением расходов на закупку товаров, работ, услуг) осуществляется раздельно по источникам их финансового обеспечения в случае принятия органом-учредителем решения о </w:t>
      </w:r>
      <w:r w:rsidRPr="004639A9">
        <w:rPr>
          <w:rFonts w:ascii="Times New Roman" w:hAnsi="Times New Roman" w:cs="Times New Roman"/>
          <w:sz w:val="28"/>
          <w:szCs w:val="28"/>
        </w:rPr>
        <w:lastRenderedPageBreak/>
        <w:t>планировании указанных выплат раздельно по источникам их финансового обеспечения.</w:t>
      </w:r>
    </w:p>
    <w:p w:rsidR="004C399C" w:rsidRPr="004639A9" w:rsidRDefault="004C399C" w:rsidP="0008736F">
      <w:pPr>
        <w:pStyle w:val="ConsPlusNormal"/>
        <w:ind w:firstLine="540"/>
        <w:jc w:val="both"/>
        <w:rPr>
          <w:rFonts w:ascii="Times New Roman" w:hAnsi="Times New Roman" w:cs="Times New Roman"/>
          <w:sz w:val="28"/>
          <w:szCs w:val="28"/>
        </w:rPr>
      </w:pPr>
      <w:bookmarkStart w:id="1" w:name="Par130"/>
      <w:bookmarkEnd w:id="1"/>
      <w:r w:rsidRPr="004639A9">
        <w:rPr>
          <w:rFonts w:ascii="Times New Roman" w:hAnsi="Times New Roman" w:cs="Times New Roman"/>
          <w:sz w:val="28"/>
          <w:szCs w:val="28"/>
        </w:rPr>
        <w:t xml:space="preserve">28. Расчет расходов на услуги связи должен учитывать количество абонентских номеров, подключенных к сети связи, цены услуг связи, ежемесячную абонентскую плату в расчете на один абонентский номер, количество месяцев предоставления услуги; размер повременной оплаты междугородних, международных и местных телефонных соединений, а также стоимость услуг при повременной оплате услуг телефонной связи; количество пересылаемой корреспонденции, в том числе с использованием фельдъегерской и специальной связи, стоимость пересылки почтовой корреспонденции за единицу услуги, стоимость аренды интернет-канала, повременной оплаты за интернет-услуги или оплата </w:t>
      </w:r>
      <w:proofErr w:type="gramStart"/>
      <w:r w:rsidRPr="004639A9">
        <w:rPr>
          <w:rFonts w:ascii="Times New Roman" w:hAnsi="Times New Roman" w:cs="Times New Roman"/>
          <w:sz w:val="28"/>
          <w:szCs w:val="28"/>
        </w:rPr>
        <w:t>интернет-трафика</w:t>
      </w:r>
      <w:proofErr w:type="gramEnd"/>
      <w:r w:rsidRPr="004639A9">
        <w:rPr>
          <w:rFonts w:ascii="Times New Roman" w:hAnsi="Times New Roman" w:cs="Times New Roman"/>
          <w:sz w:val="28"/>
          <w:szCs w:val="28"/>
        </w:rPr>
        <w:t>.</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29. Расчет расходов на транспортные услуги осуществляется с учетом видов услуг по перевозке (транспортировке) грузов, пассажирских перевозок и стоимости указанных услуг.</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 xml:space="preserve">30. </w:t>
      </w:r>
      <w:proofErr w:type="gramStart"/>
      <w:r w:rsidRPr="004639A9">
        <w:rPr>
          <w:rFonts w:ascii="Times New Roman" w:hAnsi="Times New Roman" w:cs="Times New Roman"/>
          <w:sz w:val="28"/>
          <w:szCs w:val="28"/>
        </w:rPr>
        <w:t xml:space="preserve">Расчет расходов на коммунальные услуги осуществляется исходя из расходов на газоснабжение (иные виды топлива), электроснабжение, теплоснабжение, горячее водоснабжение, холодное водоснабжение и водоотведение с учетом количества объектов, тарифов на оказание коммунальных услуг (в том числе с учетом применяемого </w:t>
      </w:r>
      <w:proofErr w:type="spellStart"/>
      <w:r w:rsidRPr="004639A9">
        <w:rPr>
          <w:rFonts w:ascii="Times New Roman" w:hAnsi="Times New Roman" w:cs="Times New Roman"/>
          <w:sz w:val="28"/>
          <w:szCs w:val="28"/>
        </w:rPr>
        <w:t>одноставочного</w:t>
      </w:r>
      <w:proofErr w:type="spellEnd"/>
      <w:r w:rsidRPr="004639A9">
        <w:rPr>
          <w:rFonts w:ascii="Times New Roman" w:hAnsi="Times New Roman" w:cs="Times New Roman"/>
          <w:sz w:val="28"/>
          <w:szCs w:val="28"/>
        </w:rPr>
        <w:t xml:space="preserve">, дифференцированного по зонам суток или </w:t>
      </w:r>
      <w:proofErr w:type="spellStart"/>
      <w:r w:rsidRPr="004639A9">
        <w:rPr>
          <w:rFonts w:ascii="Times New Roman" w:hAnsi="Times New Roman" w:cs="Times New Roman"/>
          <w:sz w:val="28"/>
          <w:szCs w:val="28"/>
        </w:rPr>
        <w:t>двухставочного</w:t>
      </w:r>
      <w:proofErr w:type="spellEnd"/>
      <w:r w:rsidRPr="004639A9">
        <w:rPr>
          <w:rFonts w:ascii="Times New Roman" w:hAnsi="Times New Roman" w:cs="Times New Roman"/>
          <w:sz w:val="28"/>
          <w:szCs w:val="28"/>
        </w:rPr>
        <w:t xml:space="preserve"> тарифа на электроэнергию), расчетной потребности планового потребления услуг и затраты на транспортировку топлива (при наличии).</w:t>
      </w:r>
      <w:proofErr w:type="gramEnd"/>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 xml:space="preserve">31. </w:t>
      </w:r>
      <w:proofErr w:type="gramStart"/>
      <w:r w:rsidRPr="004639A9">
        <w:rPr>
          <w:rFonts w:ascii="Times New Roman" w:hAnsi="Times New Roman" w:cs="Times New Roman"/>
          <w:sz w:val="28"/>
          <w:szCs w:val="28"/>
        </w:rPr>
        <w:t>Расчет расходов на аренду имущества, в том числе объектов недвижимого имущества, осуществляется с учетом арендуемой площади (количества арендуемого оборудования, иного имущества), количества месяцев (суток, часов) аренды, цены аренды в месяц (сутки, час), а также стоимости возмещаемых услуг (по содержанию имущества, его охране, потребляемых коммунальных услуг).</w:t>
      </w:r>
      <w:proofErr w:type="gramEnd"/>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 xml:space="preserve">32. Расчет расходов на содержание имущества осуществляется с учетом планов ремонтных работ и их сметной стоимости, определенной с учетом необходимого объема ремонтных работ, графика </w:t>
      </w:r>
      <w:proofErr w:type="spellStart"/>
      <w:r w:rsidRPr="004639A9">
        <w:rPr>
          <w:rFonts w:ascii="Times New Roman" w:hAnsi="Times New Roman" w:cs="Times New Roman"/>
          <w:sz w:val="28"/>
          <w:szCs w:val="28"/>
        </w:rPr>
        <w:t>регламентно</w:t>
      </w:r>
      <w:proofErr w:type="spellEnd"/>
      <w:r w:rsidRPr="004639A9">
        <w:rPr>
          <w:rFonts w:ascii="Times New Roman" w:hAnsi="Times New Roman" w:cs="Times New Roman"/>
          <w:sz w:val="28"/>
          <w:szCs w:val="28"/>
        </w:rPr>
        <w:t>-профилактических работ по ремонту оборудования, требований к санитарно-гигиеническому обслуживанию, охране труда (включая уборку помещений и территории, вывоз твердых бытовых отходов, мойку, химическую чистку, дезинфекцию, дезинсекцию), а также правил его эксплуатации.</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 xml:space="preserve">33. </w:t>
      </w:r>
      <w:proofErr w:type="gramStart"/>
      <w:r w:rsidRPr="004639A9">
        <w:rPr>
          <w:rFonts w:ascii="Times New Roman" w:hAnsi="Times New Roman" w:cs="Times New Roman"/>
          <w:sz w:val="28"/>
          <w:szCs w:val="28"/>
        </w:rPr>
        <w:t>Расчет расходов на обязательное страхование, в том числе на обязательное страхование гражданской ответственности владельцев транспортных средств, страховой премии (страховых взносов) осуществляется с учетом количества застрахованных работников, застрахованного имущества, базовых ставок страховых тарифов и поправочных коэффициентов к ним, определяемых с учетом характера страхового риска и условий договора страхования, в том числе наличия франшизы и ее размера.</w:t>
      </w:r>
      <w:proofErr w:type="gramEnd"/>
    </w:p>
    <w:p w:rsidR="004C399C" w:rsidRPr="004639A9" w:rsidRDefault="004C399C" w:rsidP="0008736F">
      <w:pPr>
        <w:pStyle w:val="ConsPlusNormal"/>
        <w:ind w:firstLine="540"/>
        <w:jc w:val="both"/>
        <w:rPr>
          <w:rFonts w:ascii="Times New Roman" w:hAnsi="Times New Roman" w:cs="Times New Roman"/>
          <w:sz w:val="28"/>
          <w:szCs w:val="28"/>
        </w:rPr>
      </w:pPr>
      <w:bookmarkStart w:id="2" w:name="Par136"/>
      <w:bookmarkEnd w:id="2"/>
      <w:r w:rsidRPr="004639A9">
        <w:rPr>
          <w:rFonts w:ascii="Times New Roman" w:hAnsi="Times New Roman" w:cs="Times New Roman"/>
          <w:sz w:val="28"/>
          <w:szCs w:val="28"/>
        </w:rPr>
        <w:t xml:space="preserve">34. Расчет расходов на повышение квалификации (профессиональную переподготовку) осуществляется с учетом количества работников, направляемых на повышение квалификации, и цены обучения одного </w:t>
      </w:r>
      <w:r w:rsidRPr="004639A9">
        <w:rPr>
          <w:rFonts w:ascii="Times New Roman" w:hAnsi="Times New Roman" w:cs="Times New Roman"/>
          <w:sz w:val="28"/>
          <w:szCs w:val="28"/>
        </w:rPr>
        <w:lastRenderedPageBreak/>
        <w:t>работника по каждому виду дополнительного профессионального образования.</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 xml:space="preserve">35. </w:t>
      </w:r>
      <w:proofErr w:type="gramStart"/>
      <w:r w:rsidRPr="004639A9">
        <w:rPr>
          <w:rFonts w:ascii="Times New Roman" w:hAnsi="Times New Roman" w:cs="Times New Roman"/>
          <w:sz w:val="28"/>
          <w:szCs w:val="28"/>
        </w:rPr>
        <w:t xml:space="preserve">Расчет расходов на оплату услуг и работ (медицинских осмотров, информационных услуг, консультационных услуг, экспертных услуг, научно-исследовательских работ, типографских работ), не указанных в </w:t>
      </w:r>
      <w:hyperlink w:anchor="Par130" w:history="1">
        <w:r w:rsidRPr="004639A9">
          <w:rPr>
            <w:rFonts w:ascii="Times New Roman" w:hAnsi="Times New Roman" w:cs="Times New Roman"/>
            <w:sz w:val="28"/>
            <w:szCs w:val="28"/>
          </w:rPr>
          <w:t>пунктах 28</w:t>
        </w:r>
      </w:hyperlink>
      <w:r w:rsidRPr="004639A9">
        <w:rPr>
          <w:rFonts w:ascii="Times New Roman" w:hAnsi="Times New Roman" w:cs="Times New Roman"/>
          <w:sz w:val="28"/>
          <w:szCs w:val="28"/>
        </w:rPr>
        <w:t xml:space="preserve"> - </w:t>
      </w:r>
      <w:hyperlink w:anchor="Par136" w:history="1">
        <w:r w:rsidRPr="004639A9">
          <w:rPr>
            <w:rFonts w:ascii="Times New Roman" w:hAnsi="Times New Roman" w:cs="Times New Roman"/>
            <w:sz w:val="28"/>
            <w:szCs w:val="28"/>
          </w:rPr>
          <w:t>34</w:t>
        </w:r>
      </w:hyperlink>
      <w:r w:rsidRPr="004639A9">
        <w:rPr>
          <w:rFonts w:ascii="Times New Roman" w:hAnsi="Times New Roman" w:cs="Times New Roman"/>
          <w:sz w:val="28"/>
          <w:szCs w:val="28"/>
        </w:rPr>
        <w:t xml:space="preserve"> Порядка, осуществляется на основании расчетов необходимых выплат с учетом численности работников, потребности в информационных системах, количества проводимых экспертиз, количества приобретаемых печатных и иных периодических изданий, определяемых с учетом специфики деятельности учреждения, предусмотренной уставом учреждения.</w:t>
      </w:r>
      <w:proofErr w:type="gramEnd"/>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 xml:space="preserve">36. </w:t>
      </w:r>
      <w:proofErr w:type="gramStart"/>
      <w:r w:rsidRPr="004639A9">
        <w:rPr>
          <w:rFonts w:ascii="Times New Roman" w:hAnsi="Times New Roman" w:cs="Times New Roman"/>
          <w:sz w:val="28"/>
          <w:szCs w:val="28"/>
        </w:rPr>
        <w:t>Расчет расходов на приобретение объектов движимого имущества (в том числе оборудования, транспортных средств, мебели, инвентаря, бытовых приборов) осуществляется с учетом среднего срока эксплуатации указанного имущества, норм обеспеченности (при их наличии), потребности учреждения в таком имуществе, информации о стоимости приобретения необходимого имущества, определенной методом сопоставимых рыночных цен (анализа рынка), заключающемся в анализе информации о рыночных ценах идентичных (однородных) товаров, работ, услуг</w:t>
      </w:r>
      <w:proofErr w:type="gramEnd"/>
      <w:r w:rsidRPr="004639A9">
        <w:rPr>
          <w:rFonts w:ascii="Times New Roman" w:hAnsi="Times New Roman" w:cs="Times New Roman"/>
          <w:sz w:val="28"/>
          <w:szCs w:val="28"/>
        </w:rPr>
        <w:t>, в том числе о ценах производителей (изготовителей) указанных товаров, работ, услуг.</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37. Расчет расходов на приобретение материальных запасов осуществляется с учетом потребности в горюче-смазочных и строительных материалах, мягком инвентаре и специальной одежде, обуви, запасных частях к оборудованию и транспортным средствам, хозяйственных товарах и канцелярских принадлежностях, а также наличия указанного имущества в запасе и (или) необходимости формирования экстренного (аварийного) запаса.</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38. Расчеты расходов на закупку товаров, работ, услуг должны соответствовать в части планируемых к заключению контрактов (договоров):</w:t>
      </w:r>
    </w:p>
    <w:p w:rsidR="004C399C" w:rsidRPr="004639A9" w:rsidRDefault="004C399C" w:rsidP="0008736F">
      <w:pPr>
        <w:pStyle w:val="ConsPlusNormal"/>
        <w:ind w:firstLine="540"/>
        <w:jc w:val="both"/>
        <w:rPr>
          <w:rFonts w:ascii="Times New Roman" w:hAnsi="Times New Roman" w:cs="Times New Roman"/>
          <w:sz w:val="28"/>
          <w:szCs w:val="28"/>
        </w:rPr>
      </w:pPr>
      <w:proofErr w:type="gramStart"/>
      <w:r w:rsidRPr="004639A9">
        <w:rPr>
          <w:rFonts w:ascii="Times New Roman" w:hAnsi="Times New Roman" w:cs="Times New Roman"/>
          <w:sz w:val="28"/>
          <w:szCs w:val="28"/>
        </w:rPr>
        <w:t xml:space="preserve">показателям плана закупок товаров, работ, услуг для обеспечения государственных и муниципальных нужд, формируемого в соответствии с требованиями законодательства Российской Федерации о контрактной системе в сфере закупок товаров, работ для обеспечения государственных и муниципальных нужд, в случае осуществления закупок в соответствии с Федеральным </w:t>
      </w:r>
      <w:hyperlink r:id="rId10" w:history="1">
        <w:r w:rsidRPr="004639A9">
          <w:rPr>
            <w:rFonts w:ascii="Times New Roman" w:hAnsi="Times New Roman" w:cs="Times New Roman"/>
            <w:sz w:val="28"/>
            <w:szCs w:val="28"/>
          </w:rPr>
          <w:t>законом</w:t>
        </w:r>
      </w:hyperlink>
      <w:r w:rsidRPr="004639A9">
        <w:rPr>
          <w:rFonts w:ascii="Times New Roman" w:hAnsi="Times New Roman" w:cs="Times New Roman"/>
          <w:sz w:val="28"/>
          <w:szCs w:val="28"/>
        </w:rPr>
        <w:t xml:space="preserve"> от 5 апреля 2013 г. N 44-ФЗ "О контрактной системе в сфере закупок товаров, работ, услуг для</w:t>
      </w:r>
      <w:proofErr w:type="gramEnd"/>
      <w:r w:rsidRPr="004639A9">
        <w:rPr>
          <w:rFonts w:ascii="Times New Roman" w:hAnsi="Times New Roman" w:cs="Times New Roman"/>
          <w:sz w:val="28"/>
          <w:szCs w:val="28"/>
        </w:rPr>
        <w:t xml:space="preserve"> обеспечения государственных и муниципальных нужд";</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 xml:space="preserve">показателям плана закупок товаров, работ, услуг, формируемого в соответствии с законодательством Российской Федерации о закупках товаров, работ, услуг отдельными видами юридических лиц, в случае осуществления закупок в соответствии с Федеральным </w:t>
      </w:r>
      <w:hyperlink r:id="rId11" w:history="1">
        <w:r w:rsidRPr="004639A9">
          <w:rPr>
            <w:rFonts w:ascii="Times New Roman" w:hAnsi="Times New Roman" w:cs="Times New Roman"/>
            <w:sz w:val="28"/>
            <w:szCs w:val="28"/>
          </w:rPr>
          <w:t>законом</w:t>
        </w:r>
      </w:hyperlink>
      <w:r w:rsidRPr="004639A9">
        <w:rPr>
          <w:rFonts w:ascii="Times New Roman" w:hAnsi="Times New Roman" w:cs="Times New Roman"/>
          <w:sz w:val="28"/>
          <w:szCs w:val="28"/>
        </w:rPr>
        <w:t xml:space="preserve"> от 18 июля 2011 г. N 223-ФЗ "О закупках товаров, работ, услуг отдельными видами юридических лиц".</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39. Расчет расходов на осуществление капитальных вложений:</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 xml:space="preserve">в целях капитального строительства объектов недвижимого имущества (реконструкции, в том числе с элементами реставрации, технического перевооружения) осуществляется с учетом сметной стоимости объектов капитального строительства, рассчитываемой в соответствии с </w:t>
      </w:r>
      <w:r w:rsidRPr="004639A9">
        <w:rPr>
          <w:rFonts w:ascii="Times New Roman" w:hAnsi="Times New Roman" w:cs="Times New Roman"/>
          <w:sz w:val="28"/>
          <w:szCs w:val="28"/>
        </w:rPr>
        <w:lastRenderedPageBreak/>
        <w:t>законодательством о градостроительной деятельности Российской Федерации;</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в целях приобретения объектов недвижимого имущества осуществляется с учетом стоимости приобретения объектов недвижимого имущества, определяемой в соответствии с законодательством Российской Федерации, регулирующим оценочную деятельность в Российской Федерации.</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 xml:space="preserve">40. </w:t>
      </w:r>
      <w:proofErr w:type="gramStart"/>
      <w:r w:rsidRPr="004639A9">
        <w:rPr>
          <w:rFonts w:ascii="Times New Roman" w:hAnsi="Times New Roman" w:cs="Times New Roman"/>
          <w:sz w:val="28"/>
          <w:szCs w:val="28"/>
        </w:rPr>
        <w:t xml:space="preserve">Расчеты расходов, связанных с выполнением учреждением муниципального задания, могут осуществляться с превышением нормативных затрат, определенных в порядке, установленном соответственно Правительством Российской Федерации, высшим исполнительным органом государственной власти субъекта Российской Федерации, администрацией муниципального района в соответствии с </w:t>
      </w:r>
      <w:hyperlink r:id="rId12" w:history="1">
        <w:r w:rsidRPr="004639A9">
          <w:rPr>
            <w:rFonts w:ascii="Times New Roman" w:hAnsi="Times New Roman" w:cs="Times New Roman"/>
            <w:sz w:val="28"/>
            <w:szCs w:val="28"/>
          </w:rPr>
          <w:t>абзацем первым пункта 4 статьи 69.2</w:t>
        </w:r>
      </w:hyperlink>
      <w:r w:rsidRPr="004639A9">
        <w:rPr>
          <w:rFonts w:ascii="Times New Roman" w:hAnsi="Times New Roman" w:cs="Times New Roman"/>
          <w:sz w:val="28"/>
          <w:szCs w:val="28"/>
        </w:rPr>
        <w:t xml:space="preserve"> Бюджетного кодекса Российской Федерации, в пределах общего объема средств субсидии на финансовое обеспечение выполнения муниципального задания.</w:t>
      </w:r>
      <w:proofErr w:type="gramEnd"/>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41. В случае если учреждением не планируется получать отдельные доходы и осуществлять отдельные расходы, то обоснования (расчеты) поступлений и выплат по указанным доходам и расходам не формируются.</w:t>
      </w:r>
    </w:p>
    <w:p w:rsidR="004C399C" w:rsidRPr="004639A9" w:rsidRDefault="004C399C" w:rsidP="0008736F">
      <w:pPr>
        <w:pStyle w:val="ConsPlusNormal"/>
        <w:ind w:firstLine="540"/>
        <w:jc w:val="both"/>
        <w:rPr>
          <w:rFonts w:ascii="Times New Roman" w:hAnsi="Times New Roman" w:cs="Times New Roman"/>
          <w:sz w:val="28"/>
          <w:szCs w:val="28"/>
        </w:rPr>
      </w:pPr>
    </w:p>
    <w:p w:rsidR="004C399C" w:rsidRPr="004639A9" w:rsidRDefault="004C399C" w:rsidP="0008736F">
      <w:pPr>
        <w:pStyle w:val="ConsPlusNormal"/>
        <w:jc w:val="center"/>
        <w:outlineLvl w:val="1"/>
        <w:rPr>
          <w:rFonts w:ascii="Times New Roman" w:hAnsi="Times New Roman" w:cs="Times New Roman"/>
          <w:b/>
          <w:bCs/>
          <w:sz w:val="28"/>
          <w:szCs w:val="28"/>
        </w:rPr>
      </w:pPr>
      <w:r w:rsidRPr="004639A9">
        <w:rPr>
          <w:rFonts w:ascii="Times New Roman" w:hAnsi="Times New Roman" w:cs="Times New Roman"/>
          <w:b/>
          <w:bCs/>
          <w:sz w:val="28"/>
          <w:szCs w:val="28"/>
        </w:rPr>
        <w:t>IV. Требования к утверждению Плана</w:t>
      </w:r>
    </w:p>
    <w:p w:rsidR="004C399C" w:rsidRPr="004639A9" w:rsidRDefault="004C399C" w:rsidP="0008736F">
      <w:pPr>
        <w:pStyle w:val="ConsPlusNormal"/>
        <w:ind w:firstLine="540"/>
        <w:jc w:val="both"/>
        <w:rPr>
          <w:rFonts w:ascii="Times New Roman" w:hAnsi="Times New Roman" w:cs="Times New Roman"/>
          <w:sz w:val="28"/>
          <w:szCs w:val="28"/>
        </w:rPr>
      </w:pP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42. План муниципального бюджетного учреждения (План с учетом изменений) утверждается руководителем учреждения или уполномоченным им лицом не позднее 31 декабря текущего года.</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43. План подписывается исполнителем документа, ответственным за содержащиеся в Плане данные.</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 xml:space="preserve">План согласовывается с главой сельского поселения </w:t>
      </w:r>
      <w:proofErr w:type="spellStart"/>
      <w:r w:rsidR="004639A9" w:rsidRPr="004639A9">
        <w:rPr>
          <w:rFonts w:ascii="Times New Roman" w:hAnsi="Times New Roman" w:cs="Times New Roman"/>
          <w:sz w:val="28"/>
          <w:szCs w:val="28"/>
        </w:rPr>
        <w:t>Ялгыз-Наратский</w:t>
      </w:r>
      <w:proofErr w:type="spellEnd"/>
      <w:r w:rsidR="00F3355E">
        <w:rPr>
          <w:rFonts w:ascii="Times New Roman" w:hAnsi="Times New Roman" w:cs="Times New Roman"/>
          <w:sz w:val="28"/>
          <w:szCs w:val="28"/>
        </w:rPr>
        <w:t xml:space="preserve"> </w:t>
      </w:r>
      <w:r w:rsidRPr="004639A9">
        <w:rPr>
          <w:rFonts w:ascii="Times New Roman" w:hAnsi="Times New Roman" w:cs="Times New Roman"/>
          <w:sz w:val="28"/>
          <w:szCs w:val="28"/>
        </w:rPr>
        <w:t xml:space="preserve">сельсовет муниципального района </w:t>
      </w:r>
      <w:proofErr w:type="spellStart"/>
      <w:r w:rsidRPr="004639A9">
        <w:rPr>
          <w:rFonts w:ascii="Times New Roman" w:hAnsi="Times New Roman" w:cs="Times New Roman"/>
          <w:sz w:val="28"/>
          <w:szCs w:val="28"/>
        </w:rPr>
        <w:t>Татышлинский</w:t>
      </w:r>
      <w:proofErr w:type="spellEnd"/>
      <w:r w:rsidRPr="004639A9">
        <w:rPr>
          <w:rFonts w:ascii="Times New Roman" w:hAnsi="Times New Roman" w:cs="Times New Roman"/>
          <w:sz w:val="28"/>
          <w:szCs w:val="28"/>
        </w:rPr>
        <w:t xml:space="preserve"> район Республики Башкортостан.</w:t>
      </w:r>
    </w:p>
    <w:p w:rsidR="004C399C" w:rsidRPr="004639A9" w:rsidRDefault="004C399C" w:rsidP="0008736F">
      <w:pPr>
        <w:pStyle w:val="ConsPlusNormal"/>
        <w:ind w:firstLine="540"/>
        <w:jc w:val="both"/>
        <w:rPr>
          <w:rFonts w:ascii="Times New Roman" w:hAnsi="Times New Roman" w:cs="Times New Roman"/>
          <w:sz w:val="28"/>
          <w:szCs w:val="28"/>
        </w:rPr>
      </w:pPr>
      <w:r w:rsidRPr="004639A9">
        <w:rPr>
          <w:rFonts w:ascii="Times New Roman" w:hAnsi="Times New Roman" w:cs="Times New Roman"/>
          <w:sz w:val="28"/>
          <w:szCs w:val="28"/>
        </w:rPr>
        <w:t xml:space="preserve">44. </w:t>
      </w:r>
      <w:proofErr w:type="gramStart"/>
      <w:r w:rsidRPr="004639A9">
        <w:rPr>
          <w:rFonts w:ascii="Times New Roman" w:hAnsi="Times New Roman" w:cs="Times New Roman"/>
          <w:sz w:val="28"/>
          <w:szCs w:val="28"/>
        </w:rPr>
        <w:t xml:space="preserve">Утвержденный План (План с учетом изменений) размещается на официальном сайте www.bus.gov.ru в информационно-телекоммуникационной сети "Интернет" в </w:t>
      </w:r>
      <w:hyperlink r:id="rId13" w:history="1">
        <w:r w:rsidRPr="004639A9">
          <w:rPr>
            <w:rFonts w:ascii="Times New Roman" w:hAnsi="Times New Roman" w:cs="Times New Roman"/>
            <w:sz w:val="28"/>
            <w:szCs w:val="28"/>
          </w:rPr>
          <w:t>Порядке</w:t>
        </w:r>
      </w:hyperlink>
      <w:r w:rsidRPr="004639A9">
        <w:rPr>
          <w:rFonts w:ascii="Times New Roman" w:hAnsi="Times New Roman" w:cs="Times New Roman"/>
          <w:sz w:val="28"/>
          <w:szCs w:val="28"/>
        </w:rPr>
        <w:t>, установленном приказом Министерства финансов Российской Федерации от 21 июля 2011 года N 86н "Об утверждении порядка предоставления информации государственным (муниципальным) учреждением, ее размещения на официальном сайте в сети Интернет и ведения указанного сайта".</w:t>
      </w:r>
      <w:proofErr w:type="gramEnd"/>
    </w:p>
    <w:p w:rsidR="004C399C" w:rsidRPr="004639A9" w:rsidRDefault="004C399C" w:rsidP="0008736F">
      <w:pPr>
        <w:pStyle w:val="ConsPlusNormal"/>
        <w:ind w:firstLine="540"/>
        <w:jc w:val="both"/>
        <w:rPr>
          <w:rFonts w:ascii="Times New Roman" w:hAnsi="Times New Roman" w:cs="Times New Roman"/>
          <w:sz w:val="28"/>
          <w:szCs w:val="28"/>
        </w:rPr>
        <w:sectPr w:rsidR="004C399C" w:rsidRPr="004639A9" w:rsidSect="004639A9">
          <w:pgSz w:w="11906" w:h="16838"/>
          <w:pgMar w:top="567" w:right="851" w:bottom="1134" w:left="1701" w:header="709" w:footer="709" w:gutter="0"/>
          <w:cols w:space="708"/>
          <w:docGrid w:linePitch="360"/>
        </w:sectPr>
      </w:pPr>
    </w:p>
    <w:p w:rsidR="004C399C" w:rsidRPr="00F623CD" w:rsidRDefault="004C399C" w:rsidP="0008736F">
      <w:pPr>
        <w:pStyle w:val="ConsPlusNormal"/>
        <w:jc w:val="right"/>
        <w:outlineLvl w:val="1"/>
        <w:rPr>
          <w:rFonts w:ascii="Times New Roman" w:hAnsi="Times New Roman" w:cs="Times New Roman"/>
          <w:sz w:val="24"/>
          <w:szCs w:val="24"/>
        </w:rPr>
      </w:pPr>
    </w:p>
    <w:p w:rsidR="004C399C" w:rsidRPr="00F623CD" w:rsidRDefault="004C399C" w:rsidP="0008736F">
      <w:pPr>
        <w:pStyle w:val="ConsPlusNormal"/>
        <w:jc w:val="right"/>
        <w:outlineLvl w:val="1"/>
        <w:rPr>
          <w:rFonts w:ascii="Times New Roman" w:hAnsi="Times New Roman" w:cs="Times New Roman"/>
          <w:sz w:val="24"/>
          <w:szCs w:val="24"/>
        </w:rPr>
      </w:pPr>
      <w:r w:rsidRPr="00F623CD">
        <w:rPr>
          <w:rFonts w:ascii="Times New Roman" w:hAnsi="Times New Roman" w:cs="Times New Roman"/>
          <w:sz w:val="24"/>
          <w:szCs w:val="24"/>
        </w:rPr>
        <w:t>Приложение</w:t>
      </w:r>
    </w:p>
    <w:p w:rsidR="004C399C" w:rsidRPr="00F623CD" w:rsidRDefault="004C399C" w:rsidP="000F684A">
      <w:pPr>
        <w:pStyle w:val="ConsPlusNormal"/>
        <w:jc w:val="right"/>
        <w:rPr>
          <w:rFonts w:ascii="Times New Roman" w:hAnsi="Times New Roman" w:cs="Times New Roman"/>
          <w:sz w:val="24"/>
          <w:szCs w:val="24"/>
        </w:rPr>
      </w:pPr>
      <w:bookmarkStart w:id="3" w:name="_GoBack"/>
      <w:bookmarkEnd w:id="3"/>
      <w:r w:rsidRPr="00F623CD">
        <w:rPr>
          <w:rFonts w:ascii="Times New Roman" w:hAnsi="Times New Roman" w:cs="Times New Roman"/>
          <w:sz w:val="24"/>
          <w:szCs w:val="24"/>
        </w:rPr>
        <w:t>к Порядку составления и утверждения плана</w:t>
      </w:r>
    </w:p>
    <w:p w:rsidR="004C399C" w:rsidRDefault="004C399C" w:rsidP="0008736F">
      <w:pPr>
        <w:pStyle w:val="ConsPlusNormal"/>
        <w:jc w:val="right"/>
        <w:rPr>
          <w:rFonts w:ascii="Times New Roman" w:hAnsi="Times New Roman" w:cs="Times New Roman"/>
          <w:sz w:val="24"/>
          <w:szCs w:val="24"/>
        </w:rPr>
      </w:pPr>
      <w:r w:rsidRPr="00F623CD">
        <w:rPr>
          <w:rFonts w:ascii="Times New Roman" w:hAnsi="Times New Roman" w:cs="Times New Roman"/>
          <w:sz w:val="24"/>
          <w:szCs w:val="24"/>
        </w:rPr>
        <w:t>финансово-хозяйственной деятельности</w:t>
      </w:r>
    </w:p>
    <w:p w:rsidR="004C399C" w:rsidRPr="00F623CD" w:rsidRDefault="004C399C" w:rsidP="0008736F">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сельского поселения </w:t>
      </w:r>
      <w:proofErr w:type="spellStart"/>
      <w:r w:rsidR="004639A9">
        <w:rPr>
          <w:rFonts w:ascii="Times New Roman" w:hAnsi="Times New Roman" w:cs="Times New Roman"/>
          <w:sz w:val="24"/>
          <w:szCs w:val="24"/>
        </w:rPr>
        <w:t>Ялгыз-Наратский</w:t>
      </w:r>
      <w:r>
        <w:rPr>
          <w:rFonts w:ascii="Times New Roman" w:hAnsi="Times New Roman" w:cs="Times New Roman"/>
          <w:sz w:val="24"/>
          <w:szCs w:val="24"/>
        </w:rPr>
        <w:t>сельсовет</w:t>
      </w:r>
      <w:proofErr w:type="spellEnd"/>
    </w:p>
    <w:p w:rsidR="004C399C" w:rsidRPr="00F623CD" w:rsidRDefault="004C399C" w:rsidP="0008736F">
      <w:pPr>
        <w:pStyle w:val="ConsPlusNormal"/>
        <w:jc w:val="right"/>
        <w:rPr>
          <w:rFonts w:ascii="Times New Roman" w:hAnsi="Times New Roman" w:cs="Times New Roman"/>
          <w:sz w:val="24"/>
          <w:szCs w:val="24"/>
        </w:rPr>
      </w:pPr>
      <w:r w:rsidRPr="00F623CD">
        <w:rPr>
          <w:rFonts w:ascii="Times New Roman" w:hAnsi="Times New Roman" w:cs="Times New Roman"/>
          <w:sz w:val="24"/>
          <w:szCs w:val="24"/>
        </w:rPr>
        <w:t xml:space="preserve">муниципального района </w:t>
      </w:r>
      <w:proofErr w:type="spellStart"/>
      <w:r w:rsidRPr="00F623CD">
        <w:rPr>
          <w:rFonts w:ascii="Times New Roman" w:hAnsi="Times New Roman" w:cs="Times New Roman"/>
          <w:sz w:val="24"/>
          <w:szCs w:val="24"/>
        </w:rPr>
        <w:t>Татышлинский</w:t>
      </w:r>
      <w:proofErr w:type="spellEnd"/>
    </w:p>
    <w:p w:rsidR="004C399C" w:rsidRPr="00F623CD" w:rsidRDefault="004C399C" w:rsidP="0008736F">
      <w:pPr>
        <w:pStyle w:val="ConsPlusNormal"/>
        <w:jc w:val="right"/>
        <w:rPr>
          <w:rFonts w:ascii="Times New Roman" w:hAnsi="Times New Roman" w:cs="Times New Roman"/>
          <w:sz w:val="24"/>
          <w:szCs w:val="24"/>
        </w:rPr>
      </w:pPr>
      <w:r w:rsidRPr="00F623CD">
        <w:rPr>
          <w:rFonts w:ascii="Times New Roman" w:hAnsi="Times New Roman" w:cs="Times New Roman"/>
          <w:sz w:val="24"/>
          <w:szCs w:val="24"/>
        </w:rPr>
        <w:t xml:space="preserve"> район Республики Башкортостан</w:t>
      </w:r>
    </w:p>
    <w:p w:rsidR="004C399C" w:rsidRPr="00F623CD" w:rsidRDefault="004C399C" w:rsidP="0008736F">
      <w:pPr>
        <w:pStyle w:val="ConsPlusNormal"/>
        <w:ind w:firstLine="540"/>
        <w:jc w:val="both"/>
        <w:rPr>
          <w:rFonts w:ascii="Times New Roman" w:hAnsi="Times New Roman" w:cs="Times New Roman"/>
          <w:sz w:val="24"/>
          <w:szCs w:val="24"/>
        </w:rPr>
      </w:pPr>
    </w:p>
    <w:p w:rsidR="004C399C" w:rsidRPr="00F623CD" w:rsidRDefault="004C399C" w:rsidP="0008736F">
      <w:pPr>
        <w:pStyle w:val="ConsPlusNormal"/>
        <w:jc w:val="right"/>
        <w:rPr>
          <w:rFonts w:ascii="Times New Roman" w:hAnsi="Times New Roman" w:cs="Times New Roman"/>
          <w:sz w:val="24"/>
          <w:szCs w:val="24"/>
        </w:rPr>
      </w:pPr>
      <w:r w:rsidRPr="00F623CD">
        <w:rPr>
          <w:rFonts w:ascii="Times New Roman" w:hAnsi="Times New Roman" w:cs="Times New Roman"/>
          <w:sz w:val="24"/>
          <w:szCs w:val="24"/>
        </w:rPr>
        <w:t>ФОРМА</w:t>
      </w:r>
    </w:p>
    <w:p w:rsidR="004C399C" w:rsidRPr="00F623CD" w:rsidRDefault="004C399C" w:rsidP="0008736F">
      <w:pPr>
        <w:pStyle w:val="ConsPlusNormal"/>
        <w:ind w:firstLine="540"/>
        <w:jc w:val="both"/>
        <w:rPr>
          <w:rFonts w:ascii="Times New Roman" w:hAnsi="Times New Roman" w:cs="Times New Roman"/>
          <w:sz w:val="24"/>
          <w:szCs w:val="24"/>
        </w:rPr>
      </w:pPr>
    </w:p>
    <w:p w:rsidR="004C399C" w:rsidRPr="00F623CD" w:rsidRDefault="004C399C" w:rsidP="0008736F">
      <w:pPr>
        <w:pStyle w:val="ConsPlusNonformat"/>
        <w:jc w:val="right"/>
        <w:rPr>
          <w:rFonts w:ascii="Times New Roman" w:hAnsi="Times New Roman" w:cs="Times New Roman"/>
          <w:sz w:val="24"/>
          <w:szCs w:val="24"/>
        </w:rPr>
      </w:pPr>
      <w:r w:rsidRPr="00F623CD">
        <w:rPr>
          <w:rFonts w:ascii="Times New Roman" w:hAnsi="Times New Roman" w:cs="Times New Roman"/>
          <w:sz w:val="24"/>
          <w:szCs w:val="24"/>
        </w:rPr>
        <w:t xml:space="preserve">                                                      УТВЕРЖДАЮ</w:t>
      </w:r>
    </w:p>
    <w:p w:rsidR="004C399C" w:rsidRPr="00F623CD" w:rsidRDefault="004C399C" w:rsidP="0008736F">
      <w:pPr>
        <w:pStyle w:val="ConsPlusNonformat"/>
        <w:jc w:val="right"/>
        <w:rPr>
          <w:rFonts w:ascii="Times New Roman" w:hAnsi="Times New Roman" w:cs="Times New Roman"/>
          <w:sz w:val="24"/>
          <w:szCs w:val="24"/>
        </w:rPr>
      </w:pPr>
      <w:r w:rsidRPr="00F623CD">
        <w:rPr>
          <w:rFonts w:ascii="Times New Roman" w:hAnsi="Times New Roman" w:cs="Times New Roman"/>
          <w:sz w:val="24"/>
          <w:szCs w:val="24"/>
        </w:rPr>
        <w:t xml:space="preserve">                                          _________________________________</w:t>
      </w:r>
    </w:p>
    <w:p w:rsidR="004C399C" w:rsidRPr="00F623CD" w:rsidRDefault="004C399C" w:rsidP="0008736F">
      <w:pPr>
        <w:pStyle w:val="ConsPlusNonformat"/>
        <w:jc w:val="right"/>
        <w:rPr>
          <w:rFonts w:ascii="Times New Roman" w:hAnsi="Times New Roman" w:cs="Times New Roman"/>
          <w:sz w:val="24"/>
          <w:szCs w:val="24"/>
        </w:rPr>
      </w:pPr>
      <w:r w:rsidRPr="00F623CD">
        <w:rPr>
          <w:rFonts w:ascii="Times New Roman" w:hAnsi="Times New Roman" w:cs="Times New Roman"/>
          <w:sz w:val="24"/>
          <w:szCs w:val="24"/>
        </w:rPr>
        <w:t xml:space="preserve">                                            (руководитель учреждения)</w:t>
      </w:r>
    </w:p>
    <w:p w:rsidR="004C399C" w:rsidRPr="00F623CD" w:rsidRDefault="004C399C" w:rsidP="0008736F">
      <w:pPr>
        <w:pStyle w:val="ConsPlusNonformat"/>
        <w:jc w:val="right"/>
        <w:rPr>
          <w:rFonts w:ascii="Times New Roman" w:hAnsi="Times New Roman" w:cs="Times New Roman"/>
          <w:sz w:val="24"/>
          <w:szCs w:val="24"/>
        </w:rPr>
      </w:pPr>
      <w:r w:rsidRPr="00F623CD">
        <w:rPr>
          <w:rFonts w:ascii="Times New Roman" w:hAnsi="Times New Roman" w:cs="Times New Roman"/>
          <w:sz w:val="24"/>
          <w:szCs w:val="24"/>
        </w:rPr>
        <w:t xml:space="preserve">                                          _________________________________</w:t>
      </w:r>
    </w:p>
    <w:p w:rsidR="004C399C" w:rsidRPr="00F623CD" w:rsidRDefault="004C399C" w:rsidP="0008736F">
      <w:pPr>
        <w:pStyle w:val="ConsPlusNonformat"/>
        <w:jc w:val="right"/>
        <w:rPr>
          <w:rFonts w:ascii="Times New Roman" w:hAnsi="Times New Roman" w:cs="Times New Roman"/>
          <w:sz w:val="24"/>
          <w:szCs w:val="24"/>
        </w:rPr>
      </w:pPr>
      <w:r w:rsidRPr="00F623CD">
        <w:rPr>
          <w:rFonts w:ascii="Times New Roman" w:hAnsi="Times New Roman" w:cs="Times New Roman"/>
          <w:sz w:val="24"/>
          <w:szCs w:val="24"/>
        </w:rPr>
        <w:t xml:space="preserve">                                           (подпись) (расшифровка подписи)</w:t>
      </w:r>
    </w:p>
    <w:p w:rsidR="004C399C" w:rsidRPr="00F623CD" w:rsidRDefault="004C399C" w:rsidP="0008736F">
      <w:pPr>
        <w:pStyle w:val="ConsPlusNonformat"/>
        <w:jc w:val="right"/>
        <w:rPr>
          <w:rFonts w:ascii="Times New Roman" w:hAnsi="Times New Roman" w:cs="Times New Roman"/>
          <w:sz w:val="24"/>
          <w:szCs w:val="24"/>
        </w:rPr>
      </w:pPr>
      <w:r w:rsidRPr="00F623CD">
        <w:rPr>
          <w:rFonts w:ascii="Times New Roman" w:hAnsi="Times New Roman" w:cs="Times New Roman"/>
          <w:sz w:val="24"/>
          <w:szCs w:val="24"/>
        </w:rPr>
        <w:t xml:space="preserve">                                               "__" __________ 20__ г.</w:t>
      </w:r>
    </w:p>
    <w:p w:rsidR="004C399C" w:rsidRPr="00F623CD" w:rsidRDefault="004C399C" w:rsidP="0008736F">
      <w:pPr>
        <w:pStyle w:val="ConsPlusNonformat"/>
        <w:jc w:val="center"/>
        <w:rPr>
          <w:rFonts w:ascii="Times New Roman" w:hAnsi="Times New Roman" w:cs="Times New Roman"/>
          <w:sz w:val="24"/>
          <w:szCs w:val="24"/>
        </w:rPr>
      </w:pPr>
    </w:p>
    <w:p w:rsidR="004C399C" w:rsidRPr="00F623CD" w:rsidRDefault="004C399C" w:rsidP="0008736F">
      <w:pPr>
        <w:pStyle w:val="ConsPlusNonformat"/>
        <w:jc w:val="center"/>
        <w:rPr>
          <w:rFonts w:ascii="Times New Roman" w:hAnsi="Times New Roman" w:cs="Times New Roman"/>
          <w:sz w:val="24"/>
          <w:szCs w:val="24"/>
        </w:rPr>
      </w:pPr>
      <w:bookmarkStart w:id="4" w:name="Par179"/>
      <w:bookmarkEnd w:id="4"/>
      <w:r w:rsidRPr="00F623CD">
        <w:rPr>
          <w:rFonts w:ascii="Times New Roman" w:hAnsi="Times New Roman" w:cs="Times New Roman"/>
          <w:sz w:val="24"/>
          <w:szCs w:val="24"/>
        </w:rPr>
        <w:t>План</w:t>
      </w:r>
    </w:p>
    <w:p w:rsidR="004C399C" w:rsidRPr="00F623CD" w:rsidRDefault="004C399C" w:rsidP="0008736F">
      <w:pPr>
        <w:pStyle w:val="ConsPlusNonformat"/>
        <w:jc w:val="center"/>
        <w:rPr>
          <w:rFonts w:ascii="Times New Roman" w:hAnsi="Times New Roman" w:cs="Times New Roman"/>
          <w:sz w:val="24"/>
          <w:szCs w:val="24"/>
        </w:rPr>
      </w:pPr>
      <w:r w:rsidRPr="00F623CD">
        <w:rPr>
          <w:rFonts w:ascii="Times New Roman" w:hAnsi="Times New Roman" w:cs="Times New Roman"/>
          <w:sz w:val="24"/>
          <w:szCs w:val="24"/>
        </w:rPr>
        <w:t>финансово-хозяйственной деятельности на 20__ г.</w:t>
      </w:r>
    </w:p>
    <w:p w:rsidR="004C399C" w:rsidRPr="00F623CD" w:rsidRDefault="004C399C" w:rsidP="0008736F">
      <w:pPr>
        <w:pStyle w:val="ConsPlusNonformat"/>
        <w:jc w:val="center"/>
        <w:rPr>
          <w:rFonts w:ascii="Times New Roman" w:hAnsi="Times New Roman" w:cs="Times New Roman"/>
          <w:sz w:val="24"/>
          <w:szCs w:val="24"/>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824"/>
        <w:gridCol w:w="2324"/>
        <w:gridCol w:w="1191"/>
      </w:tblGrid>
      <w:tr w:rsidR="004C399C" w:rsidRPr="00F623CD">
        <w:tc>
          <w:tcPr>
            <w:tcW w:w="7824" w:type="dxa"/>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ab/>
              <w:t xml:space="preserve">(на 20__ г. и плановый период 20__ г. и 20__ годов) </w:t>
            </w:r>
            <w:hyperlink w:anchor="Par739" w:history="1">
              <w:r w:rsidRPr="00F623CD">
                <w:rPr>
                  <w:rFonts w:ascii="Times New Roman" w:hAnsi="Times New Roman" w:cs="Times New Roman"/>
                  <w:sz w:val="24"/>
                  <w:szCs w:val="24"/>
                </w:rPr>
                <w:t>&lt;1&gt;</w:t>
              </w:r>
            </w:hyperlink>
            <w:r w:rsidRPr="00F623CD">
              <w:rPr>
                <w:rFonts w:ascii="Times New Roman" w:hAnsi="Times New Roman" w:cs="Times New Roman"/>
                <w:sz w:val="24"/>
                <w:szCs w:val="24"/>
              </w:rPr>
              <w:tab/>
              <w:t>Наименование органа, осуществляющего функции и полномочия учредителя _________________________________________________________________</w:t>
            </w:r>
          </w:p>
        </w:tc>
        <w:tc>
          <w:tcPr>
            <w:tcW w:w="2324" w:type="dxa"/>
          </w:tcPr>
          <w:p w:rsidR="004C399C" w:rsidRPr="00F623CD" w:rsidRDefault="004C399C" w:rsidP="0008736F">
            <w:pPr>
              <w:pStyle w:val="ConsPlusNormal"/>
              <w:rPr>
                <w:rFonts w:ascii="Times New Roman" w:hAnsi="Times New Roman" w:cs="Times New Roman"/>
                <w:sz w:val="24"/>
                <w:szCs w:val="24"/>
              </w:rPr>
            </w:pPr>
          </w:p>
        </w:tc>
        <w:tc>
          <w:tcPr>
            <w:tcW w:w="1191" w:type="dxa"/>
          </w:tcPr>
          <w:p w:rsidR="004C399C" w:rsidRPr="00F623CD" w:rsidRDefault="004C399C" w:rsidP="0008736F">
            <w:pPr>
              <w:pStyle w:val="ConsPlusNormal"/>
              <w:jc w:val="center"/>
              <w:rPr>
                <w:rFonts w:ascii="Times New Roman" w:hAnsi="Times New Roman" w:cs="Times New Roman"/>
                <w:sz w:val="24"/>
                <w:szCs w:val="24"/>
              </w:rPr>
            </w:pPr>
            <w:r w:rsidRPr="00F623CD">
              <w:rPr>
                <w:rFonts w:ascii="Times New Roman" w:hAnsi="Times New Roman" w:cs="Times New Roman"/>
                <w:sz w:val="24"/>
                <w:szCs w:val="24"/>
              </w:rPr>
              <w:t>КОДЫ</w:t>
            </w:r>
          </w:p>
        </w:tc>
      </w:tr>
      <w:tr w:rsidR="004C399C" w:rsidRPr="00F623CD">
        <w:tc>
          <w:tcPr>
            <w:tcW w:w="7824" w:type="dxa"/>
          </w:tcPr>
          <w:p w:rsidR="004C399C" w:rsidRPr="00F623CD" w:rsidRDefault="004C399C" w:rsidP="0008736F">
            <w:pPr>
              <w:pStyle w:val="ConsPlusNormal"/>
              <w:rPr>
                <w:rFonts w:ascii="Times New Roman" w:hAnsi="Times New Roman" w:cs="Times New Roman"/>
                <w:sz w:val="24"/>
                <w:szCs w:val="24"/>
              </w:rPr>
            </w:pPr>
          </w:p>
        </w:tc>
        <w:tc>
          <w:tcPr>
            <w:tcW w:w="2324" w:type="dxa"/>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Дата</w:t>
            </w:r>
          </w:p>
        </w:tc>
        <w:tc>
          <w:tcPr>
            <w:tcW w:w="1191" w:type="dxa"/>
          </w:tcPr>
          <w:p w:rsidR="004C399C" w:rsidRPr="00F623CD" w:rsidRDefault="004C399C" w:rsidP="0008736F">
            <w:pPr>
              <w:pStyle w:val="ConsPlusNormal"/>
              <w:rPr>
                <w:rFonts w:ascii="Times New Roman" w:hAnsi="Times New Roman" w:cs="Times New Roman"/>
                <w:sz w:val="24"/>
                <w:szCs w:val="24"/>
              </w:rPr>
            </w:pPr>
          </w:p>
        </w:tc>
      </w:tr>
      <w:tr w:rsidR="004C399C" w:rsidRPr="00F623CD">
        <w:tc>
          <w:tcPr>
            <w:tcW w:w="7824" w:type="dxa"/>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Учреждение _______________________________________________________</w:t>
            </w:r>
          </w:p>
        </w:tc>
        <w:tc>
          <w:tcPr>
            <w:tcW w:w="2324" w:type="dxa"/>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по Сводному реестру</w:t>
            </w:r>
          </w:p>
        </w:tc>
        <w:tc>
          <w:tcPr>
            <w:tcW w:w="1191" w:type="dxa"/>
          </w:tcPr>
          <w:p w:rsidR="004C399C" w:rsidRPr="00F623CD" w:rsidRDefault="004C399C" w:rsidP="0008736F">
            <w:pPr>
              <w:pStyle w:val="ConsPlusNormal"/>
              <w:rPr>
                <w:rFonts w:ascii="Times New Roman" w:hAnsi="Times New Roman" w:cs="Times New Roman"/>
                <w:sz w:val="24"/>
                <w:szCs w:val="24"/>
              </w:rPr>
            </w:pPr>
          </w:p>
        </w:tc>
      </w:tr>
      <w:tr w:rsidR="004C399C" w:rsidRPr="00F623CD">
        <w:tc>
          <w:tcPr>
            <w:tcW w:w="7824" w:type="dxa"/>
          </w:tcPr>
          <w:p w:rsidR="004C399C" w:rsidRPr="00F623CD" w:rsidRDefault="004C399C" w:rsidP="0008736F">
            <w:pPr>
              <w:pStyle w:val="ConsPlusNormal"/>
              <w:rPr>
                <w:rFonts w:ascii="Times New Roman" w:hAnsi="Times New Roman" w:cs="Times New Roman"/>
                <w:sz w:val="24"/>
                <w:szCs w:val="24"/>
              </w:rPr>
            </w:pPr>
          </w:p>
        </w:tc>
        <w:tc>
          <w:tcPr>
            <w:tcW w:w="2324" w:type="dxa"/>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глава по БК</w:t>
            </w:r>
          </w:p>
        </w:tc>
        <w:tc>
          <w:tcPr>
            <w:tcW w:w="1191" w:type="dxa"/>
          </w:tcPr>
          <w:p w:rsidR="004C399C" w:rsidRPr="00F623CD" w:rsidRDefault="004C399C" w:rsidP="0008736F">
            <w:pPr>
              <w:pStyle w:val="ConsPlusNormal"/>
              <w:rPr>
                <w:rFonts w:ascii="Times New Roman" w:hAnsi="Times New Roman" w:cs="Times New Roman"/>
                <w:sz w:val="24"/>
                <w:szCs w:val="24"/>
              </w:rPr>
            </w:pPr>
          </w:p>
        </w:tc>
      </w:tr>
      <w:tr w:rsidR="004C399C" w:rsidRPr="00F623CD">
        <w:tc>
          <w:tcPr>
            <w:tcW w:w="7824" w:type="dxa"/>
          </w:tcPr>
          <w:p w:rsidR="004C399C" w:rsidRPr="00F623CD" w:rsidRDefault="004C399C" w:rsidP="0008736F">
            <w:pPr>
              <w:pStyle w:val="ConsPlusNormal"/>
              <w:rPr>
                <w:rFonts w:ascii="Times New Roman" w:hAnsi="Times New Roman" w:cs="Times New Roman"/>
                <w:sz w:val="24"/>
                <w:szCs w:val="24"/>
              </w:rPr>
            </w:pPr>
          </w:p>
        </w:tc>
        <w:tc>
          <w:tcPr>
            <w:tcW w:w="2324" w:type="dxa"/>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по Сводному реестру</w:t>
            </w:r>
          </w:p>
        </w:tc>
        <w:tc>
          <w:tcPr>
            <w:tcW w:w="1191" w:type="dxa"/>
          </w:tcPr>
          <w:p w:rsidR="004C399C" w:rsidRPr="00F623CD" w:rsidRDefault="004C399C" w:rsidP="0008736F">
            <w:pPr>
              <w:pStyle w:val="ConsPlusNormal"/>
              <w:rPr>
                <w:rFonts w:ascii="Times New Roman" w:hAnsi="Times New Roman" w:cs="Times New Roman"/>
                <w:sz w:val="24"/>
                <w:szCs w:val="24"/>
              </w:rPr>
            </w:pPr>
          </w:p>
        </w:tc>
      </w:tr>
      <w:tr w:rsidR="004C399C" w:rsidRPr="00F623CD">
        <w:tc>
          <w:tcPr>
            <w:tcW w:w="7824" w:type="dxa"/>
          </w:tcPr>
          <w:p w:rsidR="004C399C" w:rsidRPr="00F623CD" w:rsidRDefault="004C399C" w:rsidP="0008736F">
            <w:pPr>
              <w:pStyle w:val="ConsPlusNormal"/>
              <w:rPr>
                <w:rFonts w:ascii="Times New Roman" w:hAnsi="Times New Roman" w:cs="Times New Roman"/>
                <w:sz w:val="24"/>
                <w:szCs w:val="24"/>
              </w:rPr>
            </w:pPr>
          </w:p>
        </w:tc>
        <w:tc>
          <w:tcPr>
            <w:tcW w:w="2324" w:type="dxa"/>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ИНН</w:t>
            </w:r>
          </w:p>
        </w:tc>
        <w:tc>
          <w:tcPr>
            <w:tcW w:w="1191" w:type="dxa"/>
          </w:tcPr>
          <w:p w:rsidR="004C399C" w:rsidRPr="00F623CD" w:rsidRDefault="004C399C" w:rsidP="0008736F">
            <w:pPr>
              <w:pStyle w:val="ConsPlusNormal"/>
              <w:rPr>
                <w:rFonts w:ascii="Times New Roman" w:hAnsi="Times New Roman" w:cs="Times New Roman"/>
                <w:sz w:val="24"/>
                <w:szCs w:val="24"/>
              </w:rPr>
            </w:pPr>
          </w:p>
        </w:tc>
      </w:tr>
      <w:tr w:rsidR="004C399C" w:rsidRPr="00F623CD">
        <w:tc>
          <w:tcPr>
            <w:tcW w:w="7824" w:type="dxa"/>
          </w:tcPr>
          <w:p w:rsidR="004C399C" w:rsidRPr="00F623CD" w:rsidRDefault="004C399C" w:rsidP="0008736F">
            <w:pPr>
              <w:pStyle w:val="ConsPlusNormal"/>
              <w:rPr>
                <w:rFonts w:ascii="Times New Roman" w:hAnsi="Times New Roman" w:cs="Times New Roman"/>
                <w:sz w:val="24"/>
                <w:szCs w:val="24"/>
              </w:rPr>
            </w:pPr>
          </w:p>
        </w:tc>
        <w:tc>
          <w:tcPr>
            <w:tcW w:w="2324" w:type="dxa"/>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КПП</w:t>
            </w:r>
          </w:p>
        </w:tc>
        <w:tc>
          <w:tcPr>
            <w:tcW w:w="1191" w:type="dxa"/>
          </w:tcPr>
          <w:p w:rsidR="004C399C" w:rsidRPr="00F623CD" w:rsidRDefault="004C399C" w:rsidP="0008736F">
            <w:pPr>
              <w:pStyle w:val="ConsPlusNormal"/>
              <w:rPr>
                <w:rFonts w:ascii="Times New Roman" w:hAnsi="Times New Roman" w:cs="Times New Roman"/>
                <w:sz w:val="24"/>
                <w:szCs w:val="24"/>
              </w:rPr>
            </w:pPr>
          </w:p>
        </w:tc>
      </w:tr>
      <w:tr w:rsidR="004C399C" w:rsidRPr="00F623CD">
        <w:tc>
          <w:tcPr>
            <w:tcW w:w="7824" w:type="dxa"/>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lastRenderedPageBreak/>
              <w:t>Единица измерения: руб.</w:t>
            </w:r>
          </w:p>
        </w:tc>
        <w:tc>
          <w:tcPr>
            <w:tcW w:w="2324" w:type="dxa"/>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по ОКЕИ</w:t>
            </w:r>
          </w:p>
        </w:tc>
        <w:tc>
          <w:tcPr>
            <w:tcW w:w="1191" w:type="dxa"/>
          </w:tcPr>
          <w:p w:rsidR="004C399C" w:rsidRPr="00F623CD" w:rsidRDefault="004639A9" w:rsidP="0008736F">
            <w:pPr>
              <w:pStyle w:val="ConsPlusNormal"/>
              <w:jc w:val="center"/>
              <w:rPr>
                <w:rFonts w:ascii="Times New Roman" w:hAnsi="Times New Roman" w:cs="Times New Roman"/>
                <w:sz w:val="24"/>
                <w:szCs w:val="24"/>
              </w:rPr>
            </w:pPr>
            <w:hyperlink r:id="rId14" w:history="1">
              <w:r w:rsidR="004C399C" w:rsidRPr="00F623CD">
                <w:rPr>
                  <w:rFonts w:ascii="Times New Roman" w:hAnsi="Times New Roman" w:cs="Times New Roman"/>
                  <w:sz w:val="24"/>
                  <w:szCs w:val="24"/>
                </w:rPr>
                <w:t>383</w:t>
              </w:r>
            </w:hyperlink>
          </w:p>
        </w:tc>
      </w:tr>
      <w:tr w:rsidR="004C399C" w:rsidRPr="00F623CD">
        <w:tc>
          <w:tcPr>
            <w:tcW w:w="7824" w:type="dxa"/>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(с точностью до второго десятичного знака)</w:t>
            </w:r>
          </w:p>
        </w:tc>
        <w:tc>
          <w:tcPr>
            <w:tcW w:w="2324" w:type="dxa"/>
          </w:tcPr>
          <w:p w:rsidR="004C399C" w:rsidRPr="00F623CD" w:rsidRDefault="004C399C" w:rsidP="0008736F">
            <w:pPr>
              <w:pStyle w:val="ConsPlusNormal"/>
              <w:rPr>
                <w:rFonts w:ascii="Times New Roman" w:hAnsi="Times New Roman" w:cs="Times New Roman"/>
                <w:sz w:val="24"/>
                <w:szCs w:val="24"/>
              </w:rPr>
            </w:pPr>
          </w:p>
        </w:tc>
        <w:tc>
          <w:tcPr>
            <w:tcW w:w="1191" w:type="dxa"/>
          </w:tcPr>
          <w:p w:rsidR="004C399C" w:rsidRPr="00F623CD" w:rsidRDefault="004C399C" w:rsidP="0008736F">
            <w:pPr>
              <w:pStyle w:val="ConsPlusNormal"/>
              <w:rPr>
                <w:rFonts w:ascii="Times New Roman" w:hAnsi="Times New Roman" w:cs="Times New Roman"/>
                <w:sz w:val="24"/>
                <w:szCs w:val="24"/>
              </w:rPr>
            </w:pPr>
          </w:p>
        </w:tc>
      </w:tr>
    </w:tbl>
    <w:p w:rsidR="004C399C" w:rsidRPr="00F623CD" w:rsidRDefault="004C399C" w:rsidP="0008736F">
      <w:pPr>
        <w:pStyle w:val="ConsPlusNormal"/>
        <w:ind w:firstLine="540"/>
        <w:jc w:val="both"/>
        <w:rPr>
          <w:rFonts w:ascii="Times New Roman" w:hAnsi="Times New Roman" w:cs="Times New Roman"/>
          <w:sz w:val="24"/>
          <w:szCs w:val="24"/>
        </w:rPr>
      </w:pPr>
    </w:p>
    <w:tbl>
      <w:tblPr>
        <w:tblW w:w="0" w:type="auto"/>
        <w:tblInd w:w="2" w:type="dxa"/>
        <w:tblLayout w:type="fixed"/>
        <w:tblCellMar>
          <w:top w:w="102" w:type="dxa"/>
          <w:left w:w="62" w:type="dxa"/>
          <w:bottom w:w="102" w:type="dxa"/>
          <w:right w:w="62" w:type="dxa"/>
        </w:tblCellMar>
        <w:tblLook w:val="0000" w:firstRow="0" w:lastRow="0" w:firstColumn="0" w:lastColumn="0" w:noHBand="0" w:noVBand="0"/>
      </w:tblPr>
      <w:tblGrid>
        <w:gridCol w:w="3288"/>
        <w:gridCol w:w="737"/>
        <w:gridCol w:w="1257"/>
        <w:gridCol w:w="964"/>
        <w:gridCol w:w="1417"/>
        <w:gridCol w:w="1247"/>
        <w:gridCol w:w="1361"/>
        <w:gridCol w:w="1247"/>
      </w:tblGrid>
      <w:tr w:rsidR="004C399C" w:rsidRPr="00F623CD">
        <w:tc>
          <w:tcPr>
            <w:tcW w:w="3288" w:type="dxa"/>
            <w:vMerge w:val="restart"/>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jc w:val="center"/>
              <w:rPr>
                <w:rFonts w:ascii="Times New Roman" w:hAnsi="Times New Roman" w:cs="Times New Roman"/>
                <w:sz w:val="24"/>
                <w:szCs w:val="24"/>
              </w:rPr>
            </w:pPr>
            <w:r w:rsidRPr="00F623CD">
              <w:rPr>
                <w:rFonts w:ascii="Times New Roman" w:hAnsi="Times New Roman" w:cs="Times New Roman"/>
                <w:sz w:val="24"/>
                <w:szCs w:val="24"/>
              </w:rPr>
              <w:t>Наименование показателя</w:t>
            </w:r>
          </w:p>
        </w:tc>
        <w:tc>
          <w:tcPr>
            <w:tcW w:w="737" w:type="dxa"/>
            <w:vMerge w:val="restart"/>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jc w:val="center"/>
              <w:rPr>
                <w:rFonts w:ascii="Times New Roman" w:hAnsi="Times New Roman" w:cs="Times New Roman"/>
                <w:sz w:val="24"/>
                <w:szCs w:val="24"/>
              </w:rPr>
            </w:pPr>
            <w:r w:rsidRPr="00F623CD">
              <w:rPr>
                <w:rFonts w:ascii="Times New Roman" w:hAnsi="Times New Roman" w:cs="Times New Roman"/>
                <w:sz w:val="24"/>
                <w:szCs w:val="24"/>
              </w:rPr>
              <w:t>Код строки</w:t>
            </w:r>
          </w:p>
        </w:tc>
        <w:tc>
          <w:tcPr>
            <w:tcW w:w="1257" w:type="dxa"/>
            <w:vMerge w:val="restart"/>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jc w:val="center"/>
              <w:rPr>
                <w:rFonts w:ascii="Times New Roman" w:hAnsi="Times New Roman" w:cs="Times New Roman"/>
                <w:sz w:val="24"/>
                <w:szCs w:val="24"/>
              </w:rPr>
            </w:pPr>
            <w:bookmarkStart w:id="5" w:name="Par213"/>
            <w:bookmarkEnd w:id="5"/>
          </w:p>
          <w:p w:rsidR="004C399C" w:rsidRPr="00F623CD" w:rsidRDefault="004C399C" w:rsidP="0008736F">
            <w:pPr>
              <w:pStyle w:val="ConsPlusNormal"/>
              <w:jc w:val="center"/>
              <w:rPr>
                <w:rFonts w:ascii="Times New Roman" w:hAnsi="Times New Roman" w:cs="Times New Roman"/>
                <w:sz w:val="24"/>
                <w:szCs w:val="24"/>
              </w:rPr>
            </w:pPr>
            <w:r w:rsidRPr="00F623CD">
              <w:rPr>
                <w:rFonts w:ascii="Times New Roman" w:hAnsi="Times New Roman" w:cs="Times New Roman"/>
                <w:sz w:val="24"/>
                <w:szCs w:val="24"/>
              </w:rPr>
              <w:t xml:space="preserve">Код по бюджетной классификации Российской Федерации </w:t>
            </w:r>
            <w:hyperlink w:anchor="Par741" w:history="1">
              <w:r w:rsidRPr="00F623CD">
                <w:rPr>
                  <w:rFonts w:ascii="Times New Roman" w:hAnsi="Times New Roman" w:cs="Times New Roman"/>
                  <w:sz w:val="24"/>
                  <w:szCs w:val="24"/>
                </w:rPr>
                <w:t>&lt;3&gt;</w:t>
              </w:r>
            </w:hyperlink>
          </w:p>
        </w:tc>
        <w:tc>
          <w:tcPr>
            <w:tcW w:w="964" w:type="dxa"/>
            <w:vMerge w:val="restart"/>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jc w:val="center"/>
              <w:rPr>
                <w:rFonts w:ascii="Times New Roman" w:hAnsi="Times New Roman" w:cs="Times New Roman"/>
                <w:sz w:val="24"/>
                <w:szCs w:val="24"/>
              </w:rPr>
            </w:pPr>
            <w:bookmarkStart w:id="6" w:name="Par214"/>
            <w:bookmarkEnd w:id="6"/>
            <w:r w:rsidRPr="00F623CD">
              <w:rPr>
                <w:rFonts w:ascii="Times New Roman" w:hAnsi="Times New Roman" w:cs="Times New Roman"/>
                <w:sz w:val="24"/>
                <w:szCs w:val="24"/>
              </w:rPr>
              <w:t xml:space="preserve">Аналитический код </w:t>
            </w:r>
            <w:hyperlink w:anchor="Par747" w:history="1">
              <w:r w:rsidRPr="00F623CD">
                <w:rPr>
                  <w:rFonts w:ascii="Times New Roman" w:hAnsi="Times New Roman" w:cs="Times New Roman"/>
                  <w:sz w:val="24"/>
                  <w:szCs w:val="24"/>
                </w:rPr>
                <w:t>&lt;4&gt;</w:t>
              </w:r>
            </w:hyperlink>
          </w:p>
        </w:tc>
        <w:tc>
          <w:tcPr>
            <w:tcW w:w="5272" w:type="dxa"/>
            <w:gridSpan w:val="4"/>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jc w:val="center"/>
              <w:rPr>
                <w:rFonts w:ascii="Times New Roman" w:hAnsi="Times New Roman" w:cs="Times New Roman"/>
                <w:sz w:val="24"/>
                <w:szCs w:val="24"/>
              </w:rPr>
            </w:pPr>
            <w:r w:rsidRPr="00F623CD">
              <w:rPr>
                <w:rFonts w:ascii="Times New Roman" w:hAnsi="Times New Roman" w:cs="Times New Roman"/>
                <w:sz w:val="24"/>
                <w:szCs w:val="24"/>
              </w:rPr>
              <w:t>Сумма</w:t>
            </w:r>
          </w:p>
        </w:tc>
      </w:tr>
      <w:tr w:rsidR="004C399C" w:rsidRPr="00F623CD">
        <w:tc>
          <w:tcPr>
            <w:tcW w:w="3288" w:type="dxa"/>
            <w:vMerge/>
            <w:tcBorders>
              <w:left w:val="single" w:sz="4" w:space="0" w:color="auto"/>
              <w:bottom w:val="single" w:sz="4" w:space="0" w:color="auto"/>
              <w:right w:val="single" w:sz="4" w:space="0" w:color="auto"/>
            </w:tcBorders>
          </w:tcPr>
          <w:p w:rsidR="004C399C" w:rsidRPr="00F623CD" w:rsidRDefault="004C399C" w:rsidP="0008736F">
            <w:pPr>
              <w:pStyle w:val="ConsPlusNormal"/>
              <w:ind w:firstLine="540"/>
              <w:jc w:val="both"/>
              <w:rPr>
                <w:rFonts w:ascii="Times New Roman" w:hAnsi="Times New Roman" w:cs="Times New Roman"/>
                <w:sz w:val="24"/>
                <w:szCs w:val="24"/>
              </w:rPr>
            </w:pPr>
          </w:p>
        </w:tc>
        <w:tc>
          <w:tcPr>
            <w:tcW w:w="737" w:type="dxa"/>
            <w:vMerge/>
            <w:tcBorders>
              <w:left w:val="single" w:sz="4" w:space="0" w:color="auto"/>
              <w:bottom w:val="single" w:sz="4" w:space="0" w:color="auto"/>
              <w:right w:val="single" w:sz="4" w:space="0" w:color="auto"/>
            </w:tcBorders>
          </w:tcPr>
          <w:p w:rsidR="004C399C" w:rsidRPr="00F623CD" w:rsidRDefault="004C399C" w:rsidP="0008736F">
            <w:pPr>
              <w:pStyle w:val="ConsPlusNormal"/>
              <w:ind w:firstLine="540"/>
              <w:jc w:val="both"/>
              <w:rPr>
                <w:rFonts w:ascii="Times New Roman" w:hAnsi="Times New Roman" w:cs="Times New Roman"/>
                <w:sz w:val="24"/>
                <w:szCs w:val="24"/>
              </w:rPr>
            </w:pPr>
          </w:p>
        </w:tc>
        <w:tc>
          <w:tcPr>
            <w:tcW w:w="1257" w:type="dxa"/>
            <w:vMerge/>
            <w:tcBorders>
              <w:left w:val="single" w:sz="4" w:space="0" w:color="auto"/>
              <w:bottom w:val="single" w:sz="4" w:space="0" w:color="auto"/>
              <w:right w:val="single" w:sz="4" w:space="0" w:color="auto"/>
            </w:tcBorders>
          </w:tcPr>
          <w:p w:rsidR="004C399C" w:rsidRPr="00F623CD" w:rsidRDefault="004C399C" w:rsidP="0008736F">
            <w:pPr>
              <w:pStyle w:val="ConsPlusNormal"/>
              <w:ind w:firstLine="540"/>
              <w:jc w:val="both"/>
              <w:rPr>
                <w:rFonts w:ascii="Times New Roman" w:hAnsi="Times New Roman" w:cs="Times New Roman"/>
                <w:sz w:val="24"/>
                <w:szCs w:val="24"/>
              </w:rPr>
            </w:pPr>
          </w:p>
        </w:tc>
        <w:tc>
          <w:tcPr>
            <w:tcW w:w="964" w:type="dxa"/>
            <w:vMerge/>
            <w:tcBorders>
              <w:left w:val="single" w:sz="4" w:space="0" w:color="auto"/>
              <w:bottom w:val="single" w:sz="4" w:space="0" w:color="auto"/>
              <w:right w:val="single" w:sz="4" w:space="0" w:color="auto"/>
            </w:tcBorders>
          </w:tcPr>
          <w:p w:rsidR="004C399C" w:rsidRPr="00F623CD" w:rsidRDefault="004C399C" w:rsidP="0008736F">
            <w:pPr>
              <w:pStyle w:val="ConsPlusNormal"/>
              <w:ind w:firstLine="540"/>
              <w:jc w:val="both"/>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jc w:val="center"/>
              <w:rPr>
                <w:rFonts w:ascii="Times New Roman" w:hAnsi="Times New Roman" w:cs="Times New Roman"/>
                <w:sz w:val="24"/>
                <w:szCs w:val="24"/>
              </w:rPr>
            </w:pPr>
            <w:r w:rsidRPr="00F623CD">
              <w:rPr>
                <w:rFonts w:ascii="Times New Roman" w:hAnsi="Times New Roman" w:cs="Times New Roman"/>
                <w:sz w:val="24"/>
                <w:szCs w:val="24"/>
              </w:rPr>
              <w:t>На 20__ г. текущий финансовый год</w:t>
            </w: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jc w:val="center"/>
              <w:rPr>
                <w:rFonts w:ascii="Times New Roman" w:hAnsi="Times New Roman" w:cs="Times New Roman"/>
                <w:sz w:val="24"/>
                <w:szCs w:val="24"/>
              </w:rPr>
            </w:pPr>
            <w:r w:rsidRPr="00F623CD">
              <w:rPr>
                <w:rFonts w:ascii="Times New Roman" w:hAnsi="Times New Roman" w:cs="Times New Roman"/>
                <w:sz w:val="24"/>
                <w:szCs w:val="24"/>
              </w:rPr>
              <w:t>На 20__ г. первый год планового периода</w:t>
            </w: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jc w:val="center"/>
              <w:rPr>
                <w:rFonts w:ascii="Times New Roman" w:hAnsi="Times New Roman" w:cs="Times New Roman"/>
                <w:sz w:val="24"/>
                <w:szCs w:val="24"/>
              </w:rPr>
            </w:pPr>
            <w:r w:rsidRPr="00F623CD">
              <w:rPr>
                <w:rFonts w:ascii="Times New Roman" w:hAnsi="Times New Roman" w:cs="Times New Roman"/>
                <w:sz w:val="24"/>
                <w:szCs w:val="24"/>
              </w:rPr>
              <w:t>На 20__ г. второй год планового периода</w:t>
            </w: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jc w:val="center"/>
              <w:rPr>
                <w:rFonts w:ascii="Times New Roman" w:hAnsi="Times New Roman" w:cs="Times New Roman"/>
                <w:sz w:val="24"/>
                <w:szCs w:val="24"/>
              </w:rPr>
            </w:pPr>
            <w:r w:rsidRPr="00F623CD">
              <w:rPr>
                <w:rFonts w:ascii="Times New Roman" w:hAnsi="Times New Roman" w:cs="Times New Roman"/>
                <w:sz w:val="24"/>
                <w:szCs w:val="24"/>
              </w:rPr>
              <w:t>За пределами планового периода</w:t>
            </w: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jc w:val="center"/>
              <w:rPr>
                <w:rFonts w:ascii="Times New Roman" w:hAnsi="Times New Roman" w:cs="Times New Roman"/>
                <w:sz w:val="24"/>
                <w:szCs w:val="24"/>
              </w:rPr>
            </w:pPr>
            <w:r w:rsidRPr="00F623CD">
              <w:rPr>
                <w:rFonts w:ascii="Times New Roman" w:hAnsi="Times New Roman" w:cs="Times New Roman"/>
                <w:sz w:val="24"/>
                <w:szCs w:val="24"/>
              </w:rPr>
              <w:t>1</w:t>
            </w:r>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jc w:val="center"/>
              <w:rPr>
                <w:rFonts w:ascii="Times New Roman" w:hAnsi="Times New Roman" w:cs="Times New Roman"/>
                <w:sz w:val="24"/>
                <w:szCs w:val="24"/>
              </w:rPr>
            </w:pPr>
            <w:r w:rsidRPr="00F623CD">
              <w:rPr>
                <w:rFonts w:ascii="Times New Roman" w:hAnsi="Times New Roman" w:cs="Times New Roman"/>
                <w:sz w:val="24"/>
                <w:szCs w:val="24"/>
              </w:rPr>
              <w:t>2</w:t>
            </w:r>
          </w:p>
        </w:tc>
        <w:tc>
          <w:tcPr>
            <w:tcW w:w="125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jc w:val="center"/>
              <w:rPr>
                <w:rFonts w:ascii="Times New Roman" w:hAnsi="Times New Roman" w:cs="Times New Roman"/>
                <w:sz w:val="24"/>
                <w:szCs w:val="24"/>
              </w:rPr>
            </w:pPr>
            <w:r w:rsidRPr="00F623CD">
              <w:rPr>
                <w:rFonts w:ascii="Times New Roman" w:hAnsi="Times New Roman" w:cs="Times New Roman"/>
                <w:sz w:val="24"/>
                <w:szCs w:val="24"/>
              </w:rPr>
              <w:t>3</w:t>
            </w: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jc w:val="center"/>
              <w:rPr>
                <w:rFonts w:ascii="Times New Roman" w:hAnsi="Times New Roman" w:cs="Times New Roman"/>
                <w:sz w:val="24"/>
                <w:szCs w:val="24"/>
              </w:rPr>
            </w:pPr>
            <w:r w:rsidRPr="00F623CD">
              <w:rPr>
                <w:rFonts w:ascii="Times New Roman" w:hAnsi="Times New Roman" w:cs="Times New Roman"/>
                <w:sz w:val="24"/>
                <w:szCs w:val="24"/>
              </w:rPr>
              <w:t>4</w:t>
            </w: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jc w:val="center"/>
              <w:rPr>
                <w:rFonts w:ascii="Times New Roman" w:hAnsi="Times New Roman" w:cs="Times New Roman"/>
                <w:sz w:val="24"/>
                <w:szCs w:val="24"/>
              </w:rPr>
            </w:pPr>
            <w:r w:rsidRPr="00F623CD">
              <w:rPr>
                <w:rFonts w:ascii="Times New Roman" w:hAnsi="Times New Roman" w:cs="Times New Roman"/>
                <w:sz w:val="24"/>
                <w:szCs w:val="24"/>
              </w:rPr>
              <w:t>5</w:t>
            </w: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jc w:val="center"/>
              <w:rPr>
                <w:rFonts w:ascii="Times New Roman" w:hAnsi="Times New Roman" w:cs="Times New Roman"/>
                <w:sz w:val="24"/>
                <w:szCs w:val="24"/>
              </w:rPr>
            </w:pPr>
            <w:r w:rsidRPr="00F623CD">
              <w:rPr>
                <w:rFonts w:ascii="Times New Roman" w:hAnsi="Times New Roman" w:cs="Times New Roman"/>
                <w:sz w:val="24"/>
                <w:szCs w:val="24"/>
              </w:rPr>
              <w:t>6</w:t>
            </w: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jc w:val="center"/>
              <w:rPr>
                <w:rFonts w:ascii="Times New Roman" w:hAnsi="Times New Roman" w:cs="Times New Roman"/>
                <w:sz w:val="24"/>
                <w:szCs w:val="24"/>
              </w:rPr>
            </w:pPr>
            <w:r w:rsidRPr="00F623CD">
              <w:rPr>
                <w:rFonts w:ascii="Times New Roman" w:hAnsi="Times New Roman" w:cs="Times New Roman"/>
                <w:sz w:val="24"/>
                <w:szCs w:val="24"/>
              </w:rPr>
              <w:t>7</w:t>
            </w: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jc w:val="center"/>
              <w:rPr>
                <w:rFonts w:ascii="Times New Roman" w:hAnsi="Times New Roman" w:cs="Times New Roman"/>
                <w:sz w:val="24"/>
                <w:szCs w:val="24"/>
              </w:rPr>
            </w:pPr>
            <w:r w:rsidRPr="00F623CD">
              <w:rPr>
                <w:rFonts w:ascii="Times New Roman" w:hAnsi="Times New Roman" w:cs="Times New Roman"/>
                <w:sz w:val="24"/>
                <w:szCs w:val="24"/>
              </w:rPr>
              <w:t>8</w:t>
            </w: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 xml:space="preserve">Остаток средств на начало текущего финансового года </w:t>
            </w:r>
            <w:hyperlink w:anchor="Par748" w:history="1">
              <w:r w:rsidRPr="00F623CD">
                <w:rPr>
                  <w:rFonts w:ascii="Times New Roman" w:hAnsi="Times New Roman" w:cs="Times New Roman"/>
                  <w:sz w:val="24"/>
                  <w:szCs w:val="24"/>
                </w:rPr>
                <w:t>&lt;5&gt;</w:t>
              </w:r>
            </w:hyperlink>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bookmarkStart w:id="7" w:name="Par229"/>
            <w:bookmarkEnd w:id="7"/>
            <w:r w:rsidRPr="00F623CD">
              <w:rPr>
                <w:rFonts w:ascii="Times New Roman" w:hAnsi="Times New Roman" w:cs="Times New Roman"/>
                <w:sz w:val="24"/>
                <w:szCs w:val="24"/>
              </w:rPr>
              <w:t>0001</w:t>
            </w:r>
          </w:p>
        </w:tc>
        <w:tc>
          <w:tcPr>
            <w:tcW w:w="125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x</w:t>
            </w: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x</w:t>
            </w: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 xml:space="preserve">Остаток средств на конец текущего финансового года </w:t>
            </w:r>
            <w:hyperlink w:anchor="Par748" w:history="1">
              <w:r w:rsidRPr="00F623CD">
                <w:rPr>
                  <w:rFonts w:ascii="Times New Roman" w:hAnsi="Times New Roman" w:cs="Times New Roman"/>
                  <w:sz w:val="24"/>
                  <w:szCs w:val="24"/>
                </w:rPr>
                <w:t>&lt;5&gt;</w:t>
              </w:r>
            </w:hyperlink>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bookmarkStart w:id="8" w:name="Par237"/>
            <w:bookmarkEnd w:id="8"/>
            <w:r w:rsidRPr="00F623CD">
              <w:rPr>
                <w:rFonts w:ascii="Times New Roman" w:hAnsi="Times New Roman" w:cs="Times New Roman"/>
                <w:sz w:val="24"/>
                <w:szCs w:val="24"/>
              </w:rPr>
              <w:t>0002</w:t>
            </w:r>
          </w:p>
        </w:tc>
        <w:tc>
          <w:tcPr>
            <w:tcW w:w="125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x</w:t>
            </w: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x</w:t>
            </w: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Доходы, всего:</w:t>
            </w:r>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1000</w:t>
            </w:r>
          </w:p>
        </w:tc>
        <w:tc>
          <w:tcPr>
            <w:tcW w:w="125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в том числе: доходы от собственности, всего</w:t>
            </w:r>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bookmarkStart w:id="9" w:name="Par253"/>
            <w:bookmarkEnd w:id="9"/>
            <w:r w:rsidRPr="00F623CD">
              <w:rPr>
                <w:rFonts w:ascii="Times New Roman" w:hAnsi="Times New Roman" w:cs="Times New Roman"/>
                <w:sz w:val="24"/>
                <w:szCs w:val="24"/>
              </w:rPr>
              <w:t>1100</w:t>
            </w:r>
          </w:p>
        </w:tc>
        <w:tc>
          <w:tcPr>
            <w:tcW w:w="125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120</w:t>
            </w: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в том числе:</w:t>
            </w:r>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1110</w:t>
            </w:r>
          </w:p>
        </w:tc>
        <w:tc>
          <w:tcPr>
            <w:tcW w:w="125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доходы от оказания услуг, работ, компенсации затрат учреждений, всего</w:t>
            </w:r>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1200</w:t>
            </w:r>
          </w:p>
        </w:tc>
        <w:tc>
          <w:tcPr>
            <w:tcW w:w="125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130</w:t>
            </w: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в том числе:</w:t>
            </w:r>
          </w:p>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 xml:space="preserve">субсидии на финансовое </w:t>
            </w:r>
            <w:r w:rsidRPr="00F623CD">
              <w:rPr>
                <w:rFonts w:ascii="Times New Roman" w:hAnsi="Times New Roman" w:cs="Times New Roman"/>
                <w:sz w:val="24"/>
                <w:szCs w:val="24"/>
              </w:rPr>
              <w:lastRenderedPageBreak/>
              <w:t>обеспечение выполнения государственного (муниципального) задания за счет средств бюджета публично-правового образования, создавшего учреждение</w:t>
            </w:r>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lastRenderedPageBreak/>
              <w:t>1210</w:t>
            </w:r>
          </w:p>
        </w:tc>
        <w:tc>
          <w:tcPr>
            <w:tcW w:w="125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130</w:t>
            </w: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lastRenderedPageBreak/>
              <w:t>субсидии на финансовое обеспечение выполнения государственного задания за счет средств бюджета Федерального фонда обязательного медицинского страхования</w:t>
            </w:r>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1220</w:t>
            </w:r>
          </w:p>
        </w:tc>
        <w:tc>
          <w:tcPr>
            <w:tcW w:w="125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130</w:t>
            </w: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доходы от штрафов, пеней, иных сумм принудительного изъятия, всего</w:t>
            </w:r>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1300</w:t>
            </w:r>
          </w:p>
        </w:tc>
        <w:tc>
          <w:tcPr>
            <w:tcW w:w="125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140</w:t>
            </w: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в том числе:</w:t>
            </w:r>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1310</w:t>
            </w:r>
          </w:p>
        </w:tc>
        <w:tc>
          <w:tcPr>
            <w:tcW w:w="125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140</w:t>
            </w: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безвозмездные денежные поступления, всего</w:t>
            </w:r>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1400</w:t>
            </w:r>
          </w:p>
        </w:tc>
        <w:tc>
          <w:tcPr>
            <w:tcW w:w="125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150</w:t>
            </w: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прочие доходы, всего</w:t>
            </w:r>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1500</w:t>
            </w:r>
          </w:p>
        </w:tc>
        <w:tc>
          <w:tcPr>
            <w:tcW w:w="125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180</w:t>
            </w: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в том числе:</w:t>
            </w:r>
          </w:p>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целевые субсидии</w:t>
            </w:r>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1510</w:t>
            </w:r>
          </w:p>
        </w:tc>
        <w:tc>
          <w:tcPr>
            <w:tcW w:w="125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180</w:t>
            </w: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субсидии на осуществление капитальных вложений</w:t>
            </w:r>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1520</w:t>
            </w:r>
          </w:p>
        </w:tc>
        <w:tc>
          <w:tcPr>
            <w:tcW w:w="125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180</w:t>
            </w: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доходы от операций с активами, всего</w:t>
            </w:r>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bookmarkStart w:id="10" w:name="Par343"/>
            <w:bookmarkEnd w:id="10"/>
            <w:r w:rsidRPr="00F623CD">
              <w:rPr>
                <w:rFonts w:ascii="Times New Roman" w:hAnsi="Times New Roman" w:cs="Times New Roman"/>
                <w:sz w:val="24"/>
                <w:szCs w:val="24"/>
              </w:rPr>
              <w:t>1900</w:t>
            </w:r>
          </w:p>
        </w:tc>
        <w:tc>
          <w:tcPr>
            <w:tcW w:w="125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в том числе:</w:t>
            </w:r>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5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 xml:space="preserve">прочие поступления, всего </w:t>
            </w:r>
            <w:hyperlink w:anchor="Par749" w:history="1">
              <w:r w:rsidRPr="00F623CD">
                <w:rPr>
                  <w:rFonts w:ascii="Times New Roman" w:hAnsi="Times New Roman" w:cs="Times New Roman"/>
                  <w:sz w:val="24"/>
                  <w:szCs w:val="24"/>
                </w:rPr>
                <w:t>&lt;6&gt;</w:t>
              </w:r>
            </w:hyperlink>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bookmarkStart w:id="11" w:name="Par359"/>
            <w:bookmarkEnd w:id="11"/>
            <w:r w:rsidRPr="00F623CD">
              <w:rPr>
                <w:rFonts w:ascii="Times New Roman" w:hAnsi="Times New Roman" w:cs="Times New Roman"/>
                <w:sz w:val="24"/>
                <w:szCs w:val="24"/>
              </w:rPr>
              <w:lastRenderedPageBreak/>
              <w:t>1980</w:t>
            </w:r>
          </w:p>
        </w:tc>
        <w:tc>
          <w:tcPr>
            <w:tcW w:w="125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x</w:t>
            </w: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lastRenderedPageBreak/>
              <w:t>из них:</w:t>
            </w:r>
          </w:p>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увеличение остатков денежных средств за счет возврата дебиторской задолженности прошлых лет</w:t>
            </w:r>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1981</w:t>
            </w:r>
          </w:p>
        </w:tc>
        <w:tc>
          <w:tcPr>
            <w:tcW w:w="125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510</w:t>
            </w: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x</w:t>
            </w: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b/>
                <w:bCs/>
                <w:sz w:val="24"/>
                <w:szCs w:val="24"/>
              </w:rPr>
              <w:t>Расходы, всего</w:t>
            </w:r>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bookmarkStart w:id="12" w:name="Par376"/>
            <w:bookmarkEnd w:id="12"/>
            <w:r w:rsidRPr="00F623CD">
              <w:rPr>
                <w:rFonts w:ascii="Times New Roman" w:hAnsi="Times New Roman" w:cs="Times New Roman"/>
                <w:sz w:val="24"/>
                <w:szCs w:val="24"/>
              </w:rPr>
              <w:t>2000</w:t>
            </w:r>
          </w:p>
        </w:tc>
        <w:tc>
          <w:tcPr>
            <w:tcW w:w="125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x</w:t>
            </w: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в том числе: на выплаты персоналу, всего</w:t>
            </w:r>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2100</w:t>
            </w:r>
          </w:p>
        </w:tc>
        <w:tc>
          <w:tcPr>
            <w:tcW w:w="125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x</w:t>
            </w: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x</w:t>
            </w: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в том числе:</w:t>
            </w:r>
          </w:p>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оплата труда</w:t>
            </w:r>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2110</w:t>
            </w:r>
          </w:p>
        </w:tc>
        <w:tc>
          <w:tcPr>
            <w:tcW w:w="125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111</w:t>
            </w: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x</w:t>
            </w: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прочие выплаты персоналу, в том числе компенсационного характера</w:t>
            </w:r>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2120</w:t>
            </w:r>
          </w:p>
        </w:tc>
        <w:tc>
          <w:tcPr>
            <w:tcW w:w="125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112</w:t>
            </w: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x</w:t>
            </w: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иные выплаты, за исключением фонда оплаты труда учреждения, для выполнения отдельных полномочий</w:t>
            </w:r>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2130</w:t>
            </w:r>
          </w:p>
        </w:tc>
        <w:tc>
          <w:tcPr>
            <w:tcW w:w="125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113</w:t>
            </w: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учреждений, всего</w:t>
            </w:r>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2140</w:t>
            </w:r>
          </w:p>
        </w:tc>
        <w:tc>
          <w:tcPr>
            <w:tcW w:w="125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119</w:t>
            </w: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x</w:t>
            </w: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в том числе:</w:t>
            </w:r>
          </w:p>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на выплаты по оплате труда</w:t>
            </w:r>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2141</w:t>
            </w:r>
          </w:p>
        </w:tc>
        <w:tc>
          <w:tcPr>
            <w:tcW w:w="125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119</w:t>
            </w: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x</w:t>
            </w: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на иные выплаты работникам</w:t>
            </w:r>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2142</w:t>
            </w:r>
          </w:p>
        </w:tc>
        <w:tc>
          <w:tcPr>
            <w:tcW w:w="125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119</w:t>
            </w: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x</w:t>
            </w: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 xml:space="preserve">денежное довольствие </w:t>
            </w:r>
            <w:r w:rsidRPr="00F623CD">
              <w:rPr>
                <w:rFonts w:ascii="Times New Roman" w:hAnsi="Times New Roman" w:cs="Times New Roman"/>
                <w:sz w:val="24"/>
                <w:szCs w:val="24"/>
              </w:rPr>
              <w:lastRenderedPageBreak/>
              <w:t>военнослужащих и сотрудников, имеющих специальные звания</w:t>
            </w:r>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lastRenderedPageBreak/>
              <w:t>2150</w:t>
            </w:r>
          </w:p>
        </w:tc>
        <w:tc>
          <w:tcPr>
            <w:tcW w:w="125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131</w:t>
            </w: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x</w:t>
            </w: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lastRenderedPageBreak/>
              <w:t>иные выплаты военнослужащим и сотрудникам, имеющим специальные звания</w:t>
            </w:r>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2160</w:t>
            </w:r>
          </w:p>
        </w:tc>
        <w:tc>
          <w:tcPr>
            <w:tcW w:w="125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134</w:t>
            </w: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x</w:t>
            </w: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страховые взносы на обязательное социальное страхование в части выплат персоналу, подлежащих обложению страховыми взносами</w:t>
            </w:r>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2170</w:t>
            </w:r>
          </w:p>
        </w:tc>
        <w:tc>
          <w:tcPr>
            <w:tcW w:w="125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139</w:t>
            </w: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x</w:t>
            </w: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в том числе:</w:t>
            </w:r>
          </w:p>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на оплату труда стажеров</w:t>
            </w:r>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2171</w:t>
            </w:r>
          </w:p>
        </w:tc>
        <w:tc>
          <w:tcPr>
            <w:tcW w:w="125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139</w:t>
            </w: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на иные выплаты гражданским лицам (денежное содержание)</w:t>
            </w:r>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2172</w:t>
            </w:r>
          </w:p>
        </w:tc>
        <w:tc>
          <w:tcPr>
            <w:tcW w:w="125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139</w:t>
            </w: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x</w:t>
            </w: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социальные и иные выплаты населению, всего</w:t>
            </w:r>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2200</w:t>
            </w:r>
          </w:p>
        </w:tc>
        <w:tc>
          <w:tcPr>
            <w:tcW w:w="125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300</w:t>
            </w: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x</w:t>
            </w: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в том числе:</w:t>
            </w:r>
          </w:p>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социальные выплаты гражданам, кроме публичных нормативных социальных выплат</w:t>
            </w:r>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2210</w:t>
            </w:r>
          </w:p>
        </w:tc>
        <w:tc>
          <w:tcPr>
            <w:tcW w:w="125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320</w:t>
            </w: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x</w:t>
            </w: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из них:</w:t>
            </w:r>
          </w:p>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пособия, компенсации и иные социальные выплаты гражданам, кроме публичных нормативных обязательств</w:t>
            </w:r>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2211</w:t>
            </w:r>
          </w:p>
        </w:tc>
        <w:tc>
          <w:tcPr>
            <w:tcW w:w="125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321</w:t>
            </w: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x</w:t>
            </w: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lastRenderedPageBreak/>
              <w:t>выплата стипендий, осуществление иных расходов на социальную поддержку обучающихся за счет средств стипендиального фонда</w:t>
            </w:r>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2220</w:t>
            </w:r>
          </w:p>
        </w:tc>
        <w:tc>
          <w:tcPr>
            <w:tcW w:w="125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340</w:t>
            </w: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x</w:t>
            </w: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на премирование физических лиц за достижения в области культуры, искусства, образования, науки и техники, а также на предоставление грантов с целью поддержки проектов в области науки, культуры и искусства</w:t>
            </w:r>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2230</w:t>
            </w:r>
          </w:p>
        </w:tc>
        <w:tc>
          <w:tcPr>
            <w:tcW w:w="125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350</w:t>
            </w: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x</w:t>
            </w: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социальное обеспечение детей-сирот и детей, оставшихся без попечения родителей</w:t>
            </w:r>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2240</w:t>
            </w:r>
          </w:p>
        </w:tc>
        <w:tc>
          <w:tcPr>
            <w:tcW w:w="125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360</w:t>
            </w: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x</w:t>
            </w: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уплата налогов, сборов и иных платежей, всего</w:t>
            </w:r>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2300</w:t>
            </w:r>
          </w:p>
        </w:tc>
        <w:tc>
          <w:tcPr>
            <w:tcW w:w="125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850</w:t>
            </w: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x</w:t>
            </w: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из них: налог на имущество организаций и земельный налог</w:t>
            </w:r>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2310</w:t>
            </w:r>
          </w:p>
        </w:tc>
        <w:tc>
          <w:tcPr>
            <w:tcW w:w="125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851</w:t>
            </w: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x</w:t>
            </w: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иные налоги (включаемые в состав расходов) в бюджеты бюджетной системы Российской Федерации, а также государственная пошлина</w:t>
            </w:r>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2320</w:t>
            </w:r>
          </w:p>
        </w:tc>
        <w:tc>
          <w:tcPr>
            <w:tcW w:w="125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852</w:t>
            </w: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x</w:t>
            </w: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уплата штрафов (в том числе административных), пеней, иных платежей</w:t>
            </w:r>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2330</w:t>
            </w:r>
          </w:p>
        </w:tc>
        <w:tc>
          <w:tcPr>
            <w:tcW w:w="125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853</w:t>
            </w: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x</w:t>
            </w: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lastRenderedPageBreak/>
              <w:t>безвозмездные перечисления организациям и физическим лицам, всего</w:t>
            </w:r>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2400</w:t>
            </w:r>
          </w:p>
        </w:tc>
        <w:tc>
          <w:tcPr>
            <w:tcW w:w="125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x</w:t>
            </w: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x</w:t>
            </w: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из них:</w:t>
            </w:r>
          </w:p>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гранты, предоставляемые другим организациям и физическим лицам</w:t>
            </w:r>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2410</w:t>
            </w:r>
          </w:p>
        </w:tc>
        <w:tc>
          <w:tcPr>
            <w:tcW w:w="125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810</w:t>
            </w: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x</w:t>
            </w: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взносы в международные организации</w:t>
            </w:r>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2420</w:t>
            </w:r>
          </w:p>
        </w:tc>
        <w:tc>
          <w:tcPr>
            <w:tcW w:w="125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862</w:t>
            </w: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x</w:t>
            </w: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платежи в целях обеспечения реализации соглашений с правительствами иностранных государств и международными организациями</w:t>
            </w:r>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2430</w:t>
            </w:r>
          </w:p>
        </w:tc>
        <w:tc>
          <w:tcPr>
            <w:tcW w:w="125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863</w:t>
            </w: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x</w:t>
            </w: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прочие выплаты (кроме выплат на закупку товаров, работ, услуг)</w:t>
            </w:r>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2500</w:t>
            </w:r>
          </w:p>
        </w:tc>
        <w:tc>
          <w:tcPr>
            <w:tcW w:w="125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x</w:t>
            </w: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x</w:t>
            </w: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исполнение судебных актов Российской Федерации и мировых соглашений по возмещению вреда, причиненного в результате деятельности учреждения</w:t>
            </w:r>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2520</w:t>
            </w:r>
          </w:p>
        </w:tc>
        <w:tc>
          <w:tcPr>
            <w:tcW w:w="125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831</w:t>
            </w: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расходы на закупку товаров, работ, услуг, всего</w:t>
            </w:r>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bookmarkStart w:id="13" w:name="Par614"/>
            <w:bookmarkEnd w:id="13"/>
            <w:r w:rsidRPr="00F623CD">
              <w:rPr>
                <w:rFonts w:ascii="Times New Roman" w:hAnsi="Times New Roman" w:cs="Times New Roman"/>
                <w:sz w:val="24"/>
                <w:szCs w:val="24"/>
              </w:rPr>
              <w:t>2600</w:t>
            </w:r>
          </w:p>
        </w:tc>
        <w:tc>
          <w:tcPr>
            <w:tcW w:w="125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x</w:t>
            </w: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в том числе:</w:t>
            </w:r>
          </w:p>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закупку научно-исследовательских и опытно-конструкторских работ</w:t>
            </w:r>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2610</w:t>
            </w:r>
          </w:p>
        </w:tc>
        <w:tc>
          <w:tcPr>
            <w:tcW w:w="125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241</w:t>
            </w: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lastRenderedPageBreak/>
              <w:t>закупку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2620</w:t>
            </w:r>
          </w:p>
        </w:tc>
        <w:tc>
          <w:tcPr>
            <w:tcW w:w="125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242</w:t>
            </w: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закупку товаров, работ, услуг в целях капитального ремонта государственного (муниципального) имущества</w:t>
            </w:r>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2630</w:t>
            </w:r>
          </w:p>
        </w:tc>
        <w:tc>
          <w:tcPr>
            <w:tcW w:w="125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243</w:t>
            </w: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прочую закупку товаров, работ и услуг, всего</w:t>
            </w:r>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2640</w:t>
            </w:r>
          </w:p>
        </w:tc>
        <w:tc>
          <w:tcPr>
            <w:tcW w:w="125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244</w:t>
            </w: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из них:</w:t>
            </w:r>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5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капитальные вложения в объекты государственной (муниципальной) собственности, всего</w:t>
            </w:r>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2650</w:t>
            </w:r>
          </w:p>
        </w:tc>
        <w:tc>
          <w:tcPr>
            <w:tcW w:w="125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400</w:t>
            </w: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в том числе:</w:t>
            </w:r>
          </w:p>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приобретение объектов недвижимого имущества государственными (муниципальными) учреждениями</w:t>
            </w:r>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2651</w:t>
            </w:r>
          </w:p>
        </w:tc>
        <w:tc>
          <w:tcPr>
            <w:tcW w:w="125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406</w:t>
            </w: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строительство (реконструкция) объектов недвижимого имущества государственными (муниципальными) учреждениями</w:t>
            </w:r>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bookmarkStart w:id="14" w:name="Par680"/>
            <w:bookmarkEnd w:id="14"/>
            <w:r w:rsidRPr="00F623CD">
              <w:rPr>
                <w:rFonts w:ascii="Times New Roman" w:hAnsi="Times New Roman" w:cs="Times New Roman"/>
                <w:sz w:val="24"/>
                <w:szCs w:val="24"/>
              </w:rPr>
              <w:t>2652</w:t>
            </w:r>
          </w:p>
        </w:tc>
        <w:tc>
          <w:tcPr>
            <w:tcW w:w="125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407</w:t>
            </w: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b/>
                <w:bCs/>
                <w:sz w:val="24"/>
                <w:szCs w:val="24"/>
              </w:rPr>
              <w:t>Выплаты, уменьшающие доход, всего</w:t>
            </w:r>
            <w:r w:rsidRPr="00F623CD">
              <w:rPr>
                <w:rFonts w:ascii="Times New Roman" w:hAnsi="Times New Roman" w:cs="Times New Roman"/>
                <w:sz w:val="24"/>
                <w:szCs w:val="24"/>
              </w:rPr>
              <w:t xml:space="preserve"> </w:t>
            </w:r>
            <w:hyperlink w:anchor="Par751" w:history="1">
              <w:r w:rsidRPr="00F623CD">
                <w:rPr>
                  <w:rFonts w:ascii="Times New Roman" w:hAnsi="Times New Roman" w:cs="Times New Roman"/>
                  <w:sz w:val="24"/>
                  <w:szCs w:val="24"/>
                </w:rPr>
                <w:t>&lt;8&gt;</w:t>
              </w:r>
            </w:hyperlink>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bookmarkStart w:id="15" w:name="Par688"/>
            <w:bookmarkEnd w:id="15"/>
            <w:r w:rsidRPr="00F623CD">
              <w:rPr>
                <w:rFonts w:ascii="Times New Roman" w:hAnsi="Times New Roman" w:cs="Times New Roman"/>
                <w:sz w:val="24"/>
                <w:szCs w:val="24"/>
              </w:rPr>
              <w:t>3000</w:t>
            </w:r>
          </w:p>
        </w:tc>
        <w:tc>
          <w:tcPr>
            <w:tcW w:w="125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100</w:t>
            </w: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x</w:t>
            </w: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в том числе:</w:t>
            </w:r>
          </w:p>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lastRenderedPageBreak/>
              <w:t xml:space="preserve">налог на прибыль </w:t>
            </w:r>
            <w:hyperlink w:anchor="Par751" w:history="1">
              <w:r w:rsidRPr="00F623CD">
                <w:rPr>
                  <w:rFonts w:ascii="Times New Roman" w:hAnsi="Times New Roman" w:cs="Times New Roman"/>
                  <w:sz w:val="24"/>
                  <w:szCs w:val="24"/>
                </w:rPr>
                <w:t>&lt;8&gt;</w:t>
              </w:r>
            </w:hyperlink>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lastRenderedPageBreak/>
              <w:t>3010</w:t>
            </w:r>
          </w:p>
        </w:tc>
        <w:tc>
          <w:tcPr>
            <w:tcW w:w="125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x</w:t>
            </w: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lastRenderedPageBreak/>
              <w:t xml:space="preserve">налог на добавленную стоимость </w:t>
            </w:r>
            <w:hyperlink w:anchor="Par751" w:history="1">
              <w:r w:rsidRPr="00F623CD">
                <w:rPr>
                  <w:rFonts w:ascii="Times New Roman" w:hAnsi="Times New Roman" w:cs="Times New Roman"/>
                  <w:sz w:val="24"/>
                  <w:szCs w:val="24"/>
                </w:rPr>
                <w:t>&lt;8&gt;</w:t>
              </w:r>
            </w:hyperlink>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3020</w:t>
            </w:r>
          </w:p>
        </w:tc>
        <w:tc>
          <w:tcPr>
            <w:tcW w:w="125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x</w:t>
            </w: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 xml:space="preserve">прочие налоги, уменьшающие доход </w:t>
            </w:r>
            <w:hyperlink w:anchor="Par751" w:history="1">
              <w:r w:rsidRPr="00F623CD">
                <w:rPr>
                  <w:rFonts w:ascii="Times New Roman" w:hAnsi="Times New Roman" w:cs="Times New Roman"/>
                  <w:sz w:val="24"/>
                  <w:szCs w:val="24"/>
                </w:rPr>
                <w:t>&lt;8&gt;</w:t>
              </w:r>
            </w:hyperlink>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bookmarkStart w:id="16" w:name="Par713"/>
            <w:bookmarkEnd w:id="16"/>
            <w:r w:rsidRPr="00F623CD">
              <w:rPr>
                <w:rFonts w:ascii="Times New Roman" w:hAnsi="Times New Roman" w:cs="Times New Roman"/>
                <w:sz w:val="24"/>
                <w:szCs w:val="24"/>
              </w:rPr>
              <w:t>3030</w:t>
            </w:r>
          </w:p>
        </w:tc>
        <w:tc>
          <w:tcPr>
            <w:tcW w:w="125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x</w:t>
            </w: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 xml:space="preserve">Прочие выплаты, всего </w:t>
            </w:r>
            <w:hyperlink w:anchor="Par752" w:history="1">
              <w:r w:rsidRPr="00F623CD">
                <w:rPr>
                  <w:rFonts w:ascii="Times New Roman" w:hAnsi="Times New Roman" w:cs="Times New Roman"/>
                  <w:sz w:val="24"/>
                  <w:szCs w:val="24"/>
                </w:rPr>
                <w:t>&lt;9&gt;</w:t>
              </w:r>
            </w:hyperlink>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bookmarkStart w:id="17" w:name="Par721"/>
            <w:bookmarkEnd w:id="17"/>
            <w:r w:rsidRPr="00F623CD">
              <w:rPr>
                <w:rFonts w:ascii="Times New Roman" w:hAnsi="Times New Roman" w:cs="Times New Roman"/>
                <w:sz w:val="24"/>
                <w:szCs w:val="24"/>
              </w:rPr>
              <w:t>4000</w:t>
            </w:r>
          </w:p>
        </w:tc>
        <w:tc>
          <w:tcPr>
            <w:tcW w:w="125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x</w:t>
            </w: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из них:</w:t>
            </w:r>
          </w:p>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возврат в бюджет средств субсидии</w:t>
            </w:r>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4010</w:t>
            </w:r>
          </w:p>
        </w:tc>
        <w:tc>
          <w:tcPr>
            <w:tcW w:w="125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610</w:t>
            </w: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x</w:t>
            </w:r>
          </w:p>
        </w:tc>
      </w:tr>
    </w:tbl>
    <w:p w:rsidR="004C399C" w:rsidRPr="00F623CD" w:rsidRDefault="004C399C" w:rsidP="0008736F">
      <w:pPr>
        <w:pStyle w:val="ConsPlusNormal"/>
        <w:jc w:val="both"/>
        <w:rPr>
          <w:rFonts w:ascii="Times New Roman" w:hAnsi="Times New Roman" w:cs="Times New Roman"/>
          <w:sz w:val="24"/>
          <w:szCs w:val="24"/>
          <w:lang w:val="en-US"/>
        </w:rPr>
      </w:pPr>
    </w:p>
    <w:p w:rsidR="004C399C" w:rsidRPr="00F623CD" w:rsidRDefault="004C399C" w:rsidP="0008736F">
      <w:pPr>
        <w:pStyle w:val="ConsPlusNormal"/>
        <w:ind w:firstLine="540"/>
        <w:jc w:val="both"/>
        <w:rPr>
          <w:rFonts w:ascii="Times New Roman" w:hAnsi="Times New Roman" w:cs="Times New Roman"/>
          <w:sz w:val="24"/>
          <w:szCs w:val="24"/>
        </w:rPr>
      </w:pPr>
      <w:r w:rsidRPr="00F623CD">
        <w:rPr>
          <w:rFonts w:ascii="Times New Roman" w:hAnsi="Times New Roman" w:cs="Times New Roman"/>
          <w:sz w:val="24"/>
          <w:szCs w:val="24"/>
        </w:rPr>
        <w:t>--------------------------------</w:t>
      </w:r>
    </w:p>
    <w:p w:rsidR="004C399C" w:rsidRPr="00F623CD" w:rsidRDefault="004C399C" w:rsidP="0008736F">
      <w:pPr>
        <w:pStyle w:val="ConsPlusNormal"/>
        <w:ind w:firstLine="540"/>
        <w:jc w:val="both"/>
        <w:rPr>
          <w:rFonts w:ascii="Times New Roman" w:hAnsi="Times New Roman" w:cs="Times New Roman"/>
          <w:sz w:val="24"/>
          <w:szCs w:val="24"/>
        </w:rPr>
        <w:sectPr w:rsidR="004C399C" w:rsidRPr="00F623CD" w:rsidSect="00F3355E">
          <w:pgSz w:w="16838" w:h="11906" w:orient="landscape"/>
          <w:pgMar w:top="709" w:right="1134" w:bottom="719" w:left="1134" w:header="709" w:footer="709" w:gutter="0"/>
          <w:cols w:space="708"/>
          <w:docGrid w:linePitch="360"/>
        </w:sectPr>
      </w:pPr>
      <w:bookmarkStart w:id="18" w:name="Par739"/>
      <w:bookmarkEnd w:id="18"/>
    </w:p>
    <w:p w:rsidR="004C399C" w:rsidRPr="00F623CD" w:rsidRDefault="004C399C" w:rsidP="0008736F">
      <w:pPr>
        <w:pStyle w:val="ConsPlusNormal"/>
        <w:ind w:firstLine="540"/>
        <w:jc w:val="both"/>
        <w:rPr>
          <w:rFonts w:ascii="Times New Roman" w:hAnsi="Times New Roman" w:cs="Times New Roman"/>
          <w:sz w:val="24"/>
          <w:szCs w:val="24"/>
        </w:rPr>
      </w:pPr>
      <w:r w:rsidRPr="00F623CD">
        <w:rPr>
          <w:rFonts w:ascii="Times New Roman" w:hAnsi="Times New Roman" w:cs="Times New Roman"/>
          <w:sz w:val="24"/>
          <w:szCs w:val="24"/>
        </w:rPr>
        <w:lastRenderedPageBreak/>
        <w:t>&lt;1&gt; В случае утверждения закона (решения) о бюджете на текущий финансовый год и плановый период.</w:t>
      </w:r>
    </w:p>
    <w:p w:rsidR="004C399C" w:rsidRPr="00F623CD" w:rsidRDefault="004C399C" w:rsidP="0008736F">
      <w:pPr>
        <w:pStyle w:val="ConsPlusNormal"/>
        <w:ind w:firstLine="540"/>
        <w:jc w:val="both"/>
        <w:rPr>
          <w:rFonts w:ascii="Times New Roman" w:hAnsi="Times New Roman" w:cs="Times New Roman"/>
          <w:sz w:val="24"/>
          <w:szCs w:val="24"/>
        </w:rPr>
      </w:pPr>
      <w:r w:rsidRPr="00F623CD">
        <w:rPr>
          <w:rFonts w:ascii="Times New Roman" w:hAnsi="Times New Roman" w:cs="Times New Roman"/>
          <w:sz w:val="24"/>
          <w:szCs w:val="24"/>
        </w:rPr>
        <w:t>&lt;2&gt; Указывается дата подписания Плана, а в случае утверждения Плана уполномоченным лицом учреждения - дата утверждения Плана.</w:t>
      </w:r>
    </w:p>
    <w:p w:rsidR="004C399C" w:rsidRPr="00F623CD" w:rsidRDefault="004C399C" w:rsidP="0008736F">
      <w:pPr>
        <w:pStyle w:val="ConsPlusNormal"/>
        <w:ind w:firstLine="540"/>
        <w:jc w:val="both"/>
        <w:rPr>
          <w:rFonts w:ascii="Times New Roman" w:hAnsi="Times New Roman" w:cs="Times New Roman"/>
          <w:sz w:val="24"/>
          <w:szCs w:val="24"/>
        </w:rPr>
      </w:pPr>
      <w:bookmarkStart w:id="19" w:name="Par741"/>
      <w:bookmarkEnd w:id="19"/>
      <w:r w:rsidRPr="00F623CD">
        <w:rPr>
          <w:rFonts w:ascii="Times New Roman" w:hAnsi="Times New Roman" w:cs="Times New Roman"/>
          <w:sz w:val="24"/>
          <w:szCs w:val="24"/>
        </w:rPr>
        <w:t xml:space="preserve">&lt;3&gt; В </w:t>
      </w:r>
      <w:hyperlink w:anchor="Par213" w:history="1">
        <w:r w:rsidRPr="00F623CD">
          <w:rPr>
            <w:rFonts w:ascii="Times New Roman" w:hAnsi="Times New Roman" w:cs="Times New Roman"/>
            <w:sz w:val="24"/>
            <w:szCs w:val="24"/>
          </w:rPr>
          <w:t>графе 3</w:t>
        </w:r>
      </w:hyperlink>
      <w:r w:rsidRPr="00F623CD">
        <w:rPr>
          <w:rFonts w:ascii="Times New Roman" w:hAnsi="Times New Roman" w:cs="Times New Roman"/>
          <w:sz w:val="24"/>
          <w:szCs w:val="24"/>
        </w:rPr>
        <w:t xml:space="preserve"> отражаются:</w:t>
      </w:r>
    </w:p>
    <w:p w:rsidR="004C399C" w:rsidRPr="00F623CD" w:rsidRDefault="004C399C" w:rsidP="0008736F">
      <w:pPr>
        <w:pStyle w:val="ConsPlusNormal"/>
        <w:ind w:firstLine="540"/>
        <w:jc w:val="both"/>
        <w:rPr>
          <w:rFonts w:ascii="Times New Roman" w:hAnsi="Times New Roman" w:cs="Times New Roman"/>
          <w:sz w:val="24"/>
          <w:szCs w:val="24"/>
        </w:rPr>
      </w:pPr>
      <w:r w:rsidRPr="00F623CD">
        <w:rPr>
          <w:rFonts w:ascii="Times New Roman" w:hAnsi="Times New Roman" w:cs="Times New Roman"/>
          <w:sz w:val="24"/>
          <w:szCs w:val="24"/>
        </w:rPr>
        <w:t xml:space="preserve">по </w:t>
      </w:r>
      <w:hyperlink w:anchor="Par253" w:history="1">
        <w:r w:rsidRPr="00F623CD">
          <w:rPr>
            <w:rFonts w:ascii="Times New Roman" w:hAnsi="Times New Roman" w:cs="Times New Roman"/>
            <w:sz w:val="24"/>
            <w:szCs w:val="24"/>
          </w:rPr>
          <w:t>строкам 1100</w:t>
        </w:r>
      </w:hyperlink>
      <w:r w:rsidRPr="00F623CD">
        <w:rPr>
          <w:rFonts w:ascii="Times New Roman" w:hAnsi="Times New Roman" w:cs="Times New Roman"/>
          <w:sz w:val="24"/>
          <w:szCs w:val="24"/>
        </w:rPr>
        <w:t xml:space="preserve"> - </w:t>
      </w:r>
      <w:hyperlink w:anchor="Par343" w:history="1">
        <w:r w:rsidRPr="00F623CD">
          <w:rPr>
            <w:rFonts w:ascii="Times New Roman" w:hAnsi="Times New Roman" w:cs="Times New Roman"/>
            <w:sz w:val="24"/>
            <w:szCs w:val="24"/>
          </w:rPr>
          <w:t>1900</w:t>
        </w:r>
      </w:hyperlink>
      <w:r w:rsidRPr="00F623CD">
        <w:rPr>
          <w:rFonts w:ascii="Times New Roman" w:hAnsi="Times New Roman" w:cs="Times New Roman"/>
          <w:sz w:val="24"/>
          <w:szCs w:val="24"/>
        </w:rPr>
        <w:t xml:space="preserve"> - коды аналитической группы подвида доходов бюджетов классификации доходов бюджетов;</w:t>
      </w:r>
    </w:p>
    <w:p w:rsidR="004C399C" w:rsidRPr="00F623CD" w:rsidRDefault="004C399C" w:rsidP="0008736F">
      <w:pPr>
        <w:pStyle w:val="ConsPlusNormal"/>
        <w:ind w:firstLine="540"/>
        <w:jc w:val="both"/>
        <w:rPr>
          <w:rFonts w:ascii="Times New Roman" w:hAnsi="Times New Roman" w:cs="Times New Roman"/>
          <w:sz w:val="24"/>
          <w:szCs w:val="24"/>
        </w:rPr>
      </w:pPr>
      <w:r w:rsidRPr="00F623CD">
        <w:rPr>
          <w:rFonts w:ascii="Times New Roman" w:hAnsi="Times New Roman" w:cs="Times New Roman"/>
          <w:sz w:val="24"/>
          <w:szCs w:val="24"/>
        </w:rPr>
        <w:t xml:space="preserve">по </w:t>
      </w:r>
      <w:hyperlink w:anchor="Par359" w:history="1">
        <w:r w:rsidRPr="00F623CD">
          <w:rPr>
            <w:rFonts w:ascii="Times New Roman" w:hAnsi="Times New Roman" w:cs="Times New Roman"/>
            <w:sz w:val="24"/>
            <w:szCs w:val="24"/>
          </w:rPr>
          <w:t>строкам 1980</w:t>
        </w:r>
      </w:hyperlink>
      <w:r w:rsidRPr="00F623CD">
        <w:rPr>
          <w:rFonts w:ascii="Times New Roman" w:hAnsi="Times New Roman" w:cs="Times New Roman"/>
          <w:sz w:val="24"/>
          <w:szCs w:val="24"/>
        </w:rPr>
        <w:t xml:space="preserve"> - 1990 - коды аналитической группы вида источников финансирования дефицитов бюджетов классификации источников финансирования дефицитов бюджетов;</w:t>
      </w:r>
    </w:p>
    <w:p w:rsidR="004C399C" w:rsidRPr="00F623CD" w:rsidRDefault="004C399C" w:rsidP="0008736F">
      <w:pPr>
        <w:pStyle w:val="ConsPlusNormal"/>
        <w:ind w:firstLine="540"/>
        <w:jc w:val="both"/>
        <w:rPr>
          <w:rFonts w:ascii="Times New Roman" w:hAnsi="Times New Roman" w:cs="Times New Roman"/>
          <w:sz w:val="24"/>
          <w:szCs w:val="24"/>
        </w:rPr>
      </w:pPr>
      <w:r w:rsidRPr="00F623CD">
        <w:rPr>
          <w:rFonts w:ascii="Times New Roman" w:hAnsi="Times New Roman" w:cs="Times New Roman"/>
          <w:sz w:val="24"/>
          <w:szCs w:val="24"/>
        </w:rPr>
        <w:t xml:space="preserve">по </w:t>
      </w:r>
      <w:hyperlink w:anchor="Par376" w:history="1">
        <w:r w:rsidRPr="00F623CD">
          <w:rPr>
            <w:rFonts w:ascii="Times New Roman" w:hAnsi="Times New Roman" w:cs="Times New Roman"/>
            <w:sz w:val="24"/>
            <w:szCs w:val="24"/>
          </w:rPr>
          <w:t>строкам 2000</w:t>
        </w:r>
      </w:hyperlink>
      <w:r w:rsidRPr="00F623CD">
        <w:rPr>
          <w:rFonts w:ascii="Times New Roman" w:hAnsi="Times New Roman" w:cs="Times New Roman"/>
          <w:sz w:val="24"/>
          <w:szCs w:val="24"/>
        </w:rPr>
        <w:t xml:space="preserve"> - </w:t>
      </w:r>
      <w:hyperlink w:anchor="Par680" w:history="1">
        <w:r w:rsidRPr="00F623CD">
          <w:rPr>
            <w:rFonts w:ascii="Times New Roman" w:hAnsi="Times New Roman" w:cs="Times New Roman"/>
            <w:sz w:val="24"/>
            <w:szCs w:val="24"/>
          </w:rPr>
          <w:t>2652</w:t>
        </w:r>
      </w:hyperlink>
      <w:r w:rsidRPr="00F623CD">
        <w:rPr>
          <w:rFonts w:ascii="Times New Roman" w:hAnsi="Times New Roman" w:cs="Times New Roman"/>
          <w:sz w:val="24"/>
          <w:szCs w:val="24"/>
        </w:rPr>
        <w:t xml:space="preserve"> - коды видов расходов бюджетов классификации расходов бюджетов;</w:t>
      </w:r>
    </w:p>
    <w:p w:rsidR="004C399C" w:rsidRPr="00F623CD" w:rsidRDefault="004C399C" w:rsidP="0008736F">
      <w:pPr>
        <w:pStyle w:val="ConsPlusNormal"/>
        <w:ind w:firstLine="540"/>
        <w:jc w:val="both"/>
        <w:rPr>
          <w:rFonts w:ascii="Times New Roman" w:hAnsi="Times New Roman" w:cs="Times New Roman"/>
          <w:sz w:val="24"/>
          <w:szCs w:val="24"/>
        </w:rPr>
      </w:pPr>
      <w:r w:rsidRPr="00F623CD">
        <w:rPr>
          <w:rFonts w:ascii="Times New Roman" w:hAnsi="Times New Roman" w:cs="Times New Roman"/>
          <w:sz w:val="24"/>
          <w:szCs w:val="24"/>
        </w:rPr>
        <w:t xml:space="preserve">по </w:t>
      </w:r>
      <w:hyperlink w:anchor="Par688" w:history="1">
        <w:r w:rsidRPr="00F623CD">
          <w:rPr>
            <w:rFonts w:ascii="Times New Roman" w:hAnsi="Times New Roman" w:cs="Times New Roman"/>
            <w:sz w:val="24"/>
            <w:szCs w:val="24"/>
          </w:rPr>
          <w:t>строкам 3000</w:t>
        </w:r>
      </w:hyperlink>
      <w:r w:rsidRPr="00F623CD">
        <w:rPr>
          <w:rFonts w:ascii="Times New Roman" w:hAnsi="Times New Roman" w:cs="Times New Roman"/>
          <w:sz w:val="24"/>
          <w:szCs w:val="24"/>
        </w:rPr>
        <w:t xml:space="preserve"> - </w:t>
      </w:r>
      <w:hyperlink w:anchor="Par713" w:history="1">
        <w:r w:rsidRPr="00F623CD">
          <w:rPr>
            <w:rFonts w:ascii="Times New Roman" w:hAnsi="Times New Roman" w:cs="Times New Roman"/>
            <w:sz w:val="24"/>
            <w:szCs w:val="24"/>
          </w:rPr>
          <w:t>3030</w:t>
        </w:r>
      </w:hyperlink>
      <w:r w:rsidRPr="00F623CD">
        <w:rPr>
          <w:rFonts w:ascii="Times New Roman" w:hAnsi="Times New Roman" w:cs="Times New Roman"/>
          <w:sz w:val="24"/>
          <w:szCs w:val="24"/>
        </w:rPr>
        <w:t xml:space="preserve"> - коды аналитической группы подвида доходов бюджетов классификации доходов бюджетов, по которым планируется уплата налогов, уменьшающих доход (в том числе налог на прибыль, налог на добавленную стоимость, единый налог на вмененный доход для отдельных видов деятельности);</w:t>
      </w:r>
    </w:p>
    <w:p w:rsidR="004C399C" w:rsidRPr="00F623CD" w:rsidRDefault="004C399C" w:rsidP="0008736F">
      <w:pPr>
        <w:pStyle w:val="ConsPlusNormal"/>
        <w:ind w:firstLine="540"/>
        <w:jc w:val="both"/>
        <w:rPr>
          <w:rFonts w:ascii="Times New Roman" w:hAnsi="Times New Roman" w:cs="Times New Roman"/>
          <w:sz w:val="24"/>
          <w:szCs w:val="24"/>
        </w:rPr>
      </w:pPr>
      <w:r w:rsidRPr="00F623CD">
        <w:rPr>
          <w:rFonts w:ascii="Times New Roman" w:hAnsi="Times New Roman" w:cs="Times New Roman"/>
          <w:sz w:val="24"/>
          <w:szCs w:val="24"/>
        </w:rPr>
        <w:t xml:space="preserve">по </w:t>
      </w:r>
      <w:hyperlink w:anchor="Par721" w:history="1">
        <w:r w:rsidRPr="00F623CD">
          <w:rPr>
            <w:rFonts w:ascii="Times New Roman" w:hAnsi="Times New Roman" w:cs="Times New Roman"/>
            <w:sz w:val="24"/>
            <w:szCs w:val="24"/>
          </w:rPr>
          <w:t>строкам 4000</w:t>
        </w:r>
      </w:hyperlink>
      <w:r w:rsidRPr="00F623CD">
        <w:rPr>
          <w:rFonts w:ascii="Times New Roman" w:hAnsi="Times New Roman" w:cs="Times New Roman"/>
          <w:sz w:val="24"/>
          <w:szCs w:val="24"/>
        </w:rPr>
        <w:t xml:space="preserve"> - 4040 - коды аналитической группы вида источников финансирования дефицитов бюджетов классификации источников финансирования дефицитов бюджетов.</w:t>
      </w:r>
    </w:p>
    <w:p w:rsidR="004C399C" w:rsidRPr="00F623CD" w:rsidRDefault="004C399C" w:rsidP="0008736F">
      <w:pPr>
        <w:pStyle w:val="ConsPlusNormal"/>
        <w:ind w:firstLine="540"/>
        <w:jc w:val="both"/>
        <w:rPr>
          <w:rFonts w:ascii="Times New Roman" w:hAnsi="Times New Roman" w:cs="Times New Roman"/>
          <w:sz w:val="24"/>
          <w:szCs w:val="24"/>
        </w:rPr>
      </w:pPr>
      <w:bookmarkStart w:id="20" w:name="Par747"/>
      <w:bookmarkEnd w:id="20"/>
      <w:r w:rsidRPr="00F623CD">
        <w:rPr>
          <w:rFonts w:ascii="Times New Roman" w:hAnsi="Times New Roman" w:cs="Times New Roman"/>
          <w:sz w:val="24"/>
          <w:szCs w:val="24"/>
        </w:rPr>
        <w:t xml:space="preserve">&lt;4&gt; В </w:t>
      </w:r>
      <w:hyperlink w:anchor="Par214" w:history="1">
        <w:r w:rsidRPr="00F623CD">
          <w:rPr>
            <w:rFonts w:ascii="Times New Roman" w:hAnsi="Times New Roman" w:cs="Times New Roman"/>
            <w:sz w:val="24"/>
            <w:szCs w:val="24"/>
          </w:rPr>
          <w:t>графе 4</w:t>
        </w:r>
      </w:hyperlink>
      <w:r w:rsidRPr="00F623CD">
        <w:rPr>
          <w:rFonts w:ascii="Times New Roman" w:hAnsi="Times New Roman" w:cs="Times New Roman"/>
          <w:sz w:val="24"/>
          <w:szCs w:val="24"/>
        </w:rPr>
        <w:t xml:space="preserve"> указывается код классификации операций сектора государственного управления в соответствии с </w:t>
      </w:r>
      <w:hyperlink r:id="rId15" w:history="1">
        <w:r w:rsidRPr="00F623CD">
          <w:rPr>
            <w:rFonts w:ascii="Times New Roman" w:hAnsi="Times New Roman" w:cs="Times New Roman"/>
            <w:sz w:val="24"/>
            <w:szCs w:val="24"/>
          </w:rPr>
          <w:t>Порядком</w:t>
        </w:r>
      </w:hyperlink>
      <w:r w:rsidRPr="00F623CD">
        <w:rPr>
          <w:rFonts w:ascii="Times New Roman" w:hAnsi="Times New Roman" w:cs="Times New Roman"/>
          <w:sz w:val="24"/>
          <w:szCs w:val="24"/>
        </w:rPr>
        <w:t xml:space="preserve"> применения классификации операций сектора государственного управления, утвержденным приказом Министерства финансов Российской Федерации от 29 ноября 2017 г. N 209н (зарегистрирован в Министерстве юстиции Российской Федерации 12 февраля 2018 г., регистрационный номер 50003), и (или) коды иных аналитических показателей, в случае, если Порядком органа-учредителя предусмотрена указанная детализация.</w:t>
      </w:r>
    </w:p>
    <w:p w:rsidR="004C399C" w:rsidRPr="00F623CD" w:rsidRDefault="004C399C" w:rsidP="0008736F">
      <w:pPr>
        <w:pStyle w:val="ConsPlusNormal"/>
        <w:ind w:firstLine="540"/>
        <w:jc w:val="both"/>
        <w:rPr>
          <w:rFonts w:ascii="Times New Roman" w:hAnsi="Times New Roman" w:cs="Times New Roman"/>
          <w:sz w:val="24"/>
          <w:szCs w:val="24"/>
        </w:rPr>
      </w:pPr>
      <w:bookmarkStart w:id="21" w:name="Par748"/>
      <w:bookmarkEnd w:id="21"/>
      <w:r w:rsidRPr="00F623CD">
        <w:rPr>
          <w:rFonts w:ascii="Times New Roman" w:hAnsi="Times New Roman" w:cs="Times New Roman"/>
          <w:sz w:val="24"/>
          <w:szCs w:val="24"/>
        </w:rPr>
        <w:t xml:space="preserve">&lt;5&gt; По </w:t>
      </w:r>
      <w:hyperlink w:anchor="Par229" w:history="1">
        <w:r w:rsidRPr="00F623CD">
          <w:rPr>
            <w:rFonts w:ascii="Times New Roman" w:hAnsi="Times New Roman" w:cs="Times New Roman"/>
            <w:sz w:val="24"/>
            <w:szCs w:val="24"/>
          </w:rPr>
          <w:t>строкам 0001</w:t>
        </w:r>
      </w:hyperlink>
      <w:r w:rsidRPr="00F623CD">
        <w:rPr>
          <w:rFonts w:ascii="Times New Roman" w:hAnsi="Times New Roman" w:cs="Times New Roman"/>
          <w:sz w:val="24"/>
          <w:szCs w:val="24"/>
        </w:rPr>
        <w:t xml:space="preserve"> и </w:t>
      </w:r>
      <w:hyperlink w:anchor="Par237" w:history="1">
        <w:r w:rsidRPr="00F623CD">
          <w:rPr>
            <w:rFonts w:ascii="Times New Roman" w:hAnsi="Times New Roman" w:cs="Times New Roman"/>
            <w:sz w:val="24"/>
            <w:szCs w:val="24"/>
          </w:rPr>
          <w:t>0002</w:t>
        </w:r>
      </w:hyperlink>
      <w:r w:rsidRPr="00F623CD">
        <w:rPr>
          <w:rFonts w:ascii="Times New Roman" w:hAnsi="Times New Roman" w:cs="Times New Roman"/>
          <w:sz w:val="24"/>
          <w:szCs w:val="24"/>
        </w:rPr>
        <w:t xml:space="preserve"> указываются планируемые суммы остатков средств на начало и на конец планируемого года, если указанные показатели по решению органа, осуществляющего функции и полномочия учредителя, планируются на этапе формирования проекта Плана либо указываются фактические остатки средств при внесении изменений в утвержденный План после завершения отчетного финансового года.</w:t>
      </w:r>
    </w:p>
    <w:p w:rsidR="004C399C" w:rsidRPr="00F623CD" w:rsidRDefault="004C399C" w:rsidP="0008736F">
      <w:pPr>
        <w:pStyle w:val="ConsPlusNormal"/>
        <w:ind w:firstLine="540"/>
        <w:jc w:val="both"/>
        <w:rPr>
          <w:rFonts w:ascii="Times New Roman" w:hAnsi="Times New Roman" w:cs="Times New Roman"/>
          <w:sz w:val="24"/>
          <w:szCs w:val="24"/>
        </w:rPr>
      </w:pPr>
      <w:bookmarkStart w:id="22" w:name="Par749"/>
      <w:bookmarkEnd w:id="22"/>
      <w:r w:rsidRPr="00F623CD">
        <w:rPr>
          <w:rFonts w:ascii="Times New Roman" w:hAnsi="Times New Roman" w:cs="Times New Roman"/>
          <w:sz w:val="24"/>
          <w:szCs w:val="24"/>
        </w:rPr>
        <w:t>&lt;6&gt; Показатели прочих поступлений включают в себя в том числе показатели увеличения денежных средств за счет возврата дебиторской задолженности прошлых лет, включая возврат предоставленных займов (</w:t>
      </w:r>
      <w:proofErr w:type="spellStart"/>
      <w:r w:rsidRPr="00F623CD">
        <w:rPr>
          <w:rFonts w:ascii="Times New Roman" w:hAnsi="Times New Roman" w:cs="Times New Roman"/>
          <w:sz w:val="24"/>
          <w:szCs w:val="24"/>
        </w:rPr>
        <w:t>микрозаймов</w:t>
      </w:r>
      <w:proofErr w:type="spellEnd"/>
      <w:r w:rsidRPr="00F623CD">
        <w:rPr>
          <w:rFonts w:ascii="Times New Roman" w:hAnsi="Times New Roman" w:cs="Times New Roman"/>
          <w:sz w:val="24"/>
          <w:szCs w:val="24"/>
        </w:rPr>
        <w:t>), а также за счет возврата средств, размещенных на банковских депозитах. При формировании Плана (проекта Плана) обособленным(</w:t>
      </w:r>
      <w:proofErr w:type="spellStart"/>
      <w:r w:rsidRPr="00F623CD">
        <w:rPr>
          <w:rFonts w:ascii="Times New Roman" w:hAnsi="Times New Roman" w:cs="Times New Roman"/>
          <w:sz w:val="24"/>
          <w:szCs w:val="24"/>
        </w:rPr>
        <w:t>ыми</w:t>
      </w:r>
      <w:proofErr w:type="spellEnd"/>
      <w:r w:rsidRPr="00F623CD">
        <w:rPr>
          <w:rFonts w:ascii="Times New Roman" w:hAnsi="Times New Roman" w:cs="Times New Roman"/>
          <w:sz w:val="24"/>
          <w:szCs w:val="24"/>
        </w:rPr>
        <w:t>) подразделением(</w:t>
      </w:r>
      <w:proofErr w:type="spellStart"/>
      <w:r w:rsidRPr="00F623CD">
        <w:rPr>
          <w:rFonts w:ascii="Times New Roman" w:hAnsi="Times New Roman" w:cs="Times New Roman"/>
          <w:sz w:val="24"/>
          <w:szCs w:val="24"/>
        </w:rPr>
        <w:t>ями</w:t>
      </w:r>
      <w:proofErr w:type="spellEnd"/>
      <w:r w:rsidRPr="00F623CD">
        <w:rPr>
          <w:rFonts w:ascii="Times New Roman" w:hAnsi="Times New Roman" w:cs="Times New Roman"/>
          <w:sz w:val="24"/>
          <w:szCs w:val="24"/>
        </w:rPr>
        <w:t>) показатель прочих поступлений включает показатель поступлений в рамках расчетов между головным учреждением и обособленным подразделением.</w:t>
      </w:r>
    </w:p>
    <w:p w:rsidR="004C399C" w:rsidRPr="00F623CD" w:rsidRDefault="004C399C" w:rsidP="0008736F">
      <w:pPr>
        <w:pStyle w:val="ConsPlusNormal"/>
        <w:ind w:firstLine="540"/>
        <w:jc w:val="both"/>
        <w:rPr>
          <w:rFonts w:ascii="Times New Roman" w:hAnsi="Times New Roman" w:cs="Times New Roman"/>
          <w:sz w:val="24"/>
          <w:szCs w:val="24"/>
        </w:rPr>
      </w:pPr>
      <w:r w:rsidRPr="00F623CD">
        <w:rPr>
          <w:rFonts w:ascii="Times New Roman" w:hAnsi="Times New Roman" w:cs="Times New Roman"/>
          <w:sz w:val="24"/>
          <w:szCs w:val="24"/>
        </w:rPr>
        <w:t xml:space="preserve">&lt;7&gt; Показатели выплат по расходам на закупки товаров, работ, услуг, отраженные в </w:t>
      </w:r>
      <w:hyperlink w:anchor="Par614" w:history="1">
        <w:r w:rsidRPr="00F623CD">
          <w:rPr>
            <w:rFonts w:ascii="Times New Roman" w:hAnsi="Times New Roman" w:cs="Times New Roman"/>
            <w:sz w:val="24"/>
            <w:szCs w:val="24"/>
          </w:rPr>
          <w:t>строке 2600 раздела 1</w:t>
        </w:r>
      </w:hyperlink>
      <w:r w:rsidRPr="00F623CD">
        <w:rPr>
          <w:rFonts w:ascii="Times New Roman" w:hAnsi="Times New Roman" w:cs="Times New Roman"/>
          <w:sz w:val="24"/>
          <w:szCs w:val="24"/>
        </w:rPr>
        <w:t xml:space="preserve"> "Поступления и выплаты" Плана, подлежат детализации в </w:t>
      </w:r>
      <w:hyperlink w:anchor="Par754" w:history="1">
        <w:r w:rsidRPr="00F623CD">
          <w:rPr>
            <w:rFonts w:ascii="Times New Roman" w:hAnsi="Times New Roman" w:cs="Times New Roman"/>
            <w:sz w:val="24"/>
            <w:szCs w:val="24"/>
          </w:rPr>
          <w:t>разделе 2</w:t>
        </w:r>
      </w:hyperlink>
      <w:r w:rsidRPr="00F623CD">
        <w:rPr>
          <w:rFonts w:ascii="Times New Roman" w:hAnsi="Times New Roman" w:cs="Times New Roman"/>
          <w:sz w:val="24"/>
          <w:szCs w:val="24"/>
        </w:rPr>
        <w:t xml:space="preserve"> "Сведения по выплатам на закупку товаров, работ, услуг" Плана.</w:t>
      </w:r>
    </w:p>
    <w:p w:rsidR="004C399C" w:rsidRPr="00F623CD" w:rsidRDefault="004C399C" w:rsidP="0008736F">
      <w:pPr>
        <w:pStyle w:val="ConsPlusNormal"/>
        <w:tabs>
          <w:tab w:val="center" w:pos="4947"/>
        </w:tabs>
        <w:ind w:firstLine="540"/>
        <w:jc w:val="both"/>
        <w:rPr>
          <w:rFonts w:ascii="Times New Roman" w:hAnsi="Times New Roman" w:cs="Times New Roman"/>
          <w:sz w:val="24"/>
          <w:szCs w:val="24"/>
        </w:rPr>
      </w:pPr>
      <w:bookmarkStart w:id="23" w:name="Par751"/>
      <w:bookmarkEnd w:id="23"/>
      <w:r w:rsidRPr="00F623CD">
        <w:rPr>
          <w:rFonts w:ascii="Times New Roman" w:hAnsi="Times New Roman" w:cs="Times New Roman"/>
          <w:sz w:val="24"/>
          <w:szCs w:val="24"/>
        </w:rPr>
        <w:t>&lt;8&gt; Показатель отражается со знаком "минус".</w:t>
      </w:r>
      <w:r w:rsidRPr="00F623CD">
        <w:rPr>
          <w:rFonts w:ascii="Times New Roman" w:hAnsi="Times New Roman" w:cs="Times New Roman"/>
          <w:sz w:val="24"/>
          <w:szCs w:val="24"/>
        </w:rPr>
        <w:tab/>
      </w:r>
    </w:p>
    <w:p w:rsidR="004C399C" w:rsidRPr="00F623CD" w:rsidRDefault="004C399C" w:rsidP="0008736F">
      <w:pPr>
        <w:pStyle w:val="ConsPlusNormal"/>
        <w:ind w:firstLine="540"/>
        <w:jc w:val="both"/>
        <w:rPr>
          <w:rFonts w:ascii="Times New Roman" w:hAnsi="Times New Roman" w:cs="Times New Roman"/>
          <w:sz w:val="24"/>
          <w:szCs w:val="24"/>
        </w:rPr>
      </w:pPr>
      <w:bookmarkStart w:id="24" w:name="Par752"/>
      <w:bookmarkEnd w:id="24"/>
      <w:r w:rsidRPr="00F623CD">
        <w:rPr>
          <w:rFonts w:ascii="Times New Roman" w:hAnsi="Times New Roman" w:cs="Times New Roman"/>
          <w:sz w:val="24"/>
          <w:szCs w:val="24"/>
        </w:rPr>
        <w:t>&lt;9&gt; Показатели прочих выплат включают в себя в том числе показатели уменьшения денежных средств за счет возврата средств субсидий, предоставленных до начала текущего финансового года, предоставления займов (</w:t>
      </w:r>
      <w:proofErr w:type="spellStart"/>
      <w:r w:rsidRPr="00F623CD">
        <w:rPr>
          <w:rFonts w:ascii="Times New Roman" w:hAnsi="Times New Roman" w:cs="Times New Roman"/>
          <w:sz w:val="24"/>
          <w:szCs w:val="24"/>
        </w:rPr>
        <w:t>микрозаймов</w:t>
      </w:r>
      <w:proofErr w:type="spellEnd"/>
      <w:r w:rsidRPr="00F623CD">
        <w:rPr>
          <w:rFonts w:ascii="Times New Roman" w:hAnsi="Times New Roman" w:cs="Times New Roman"/>
          <w:sz w:val="24"/>
          <w:szCs w:val="24"/>
        </w:rPr>
        <w:t>), размещения автономными учреждениями денежных средств на банковских депозитах. При формировании Плана (проекта Плана) обособленным(</w:t>
      </w:r>
      <w:proofErr w:type="spellStart"/>
      <w:r w:rsidRPr="00F623CD">
        <w:rPr>
          <w:rFonts w:ascii="Times New Roman" w:hAnsi="Times New Roman" w:cs="Times New Roman"/>
          <w:sz w:val="24"/>
          <w:szCs w:val="24"/>
        </w:rPr>
        <w:t>ыми</w:t>
      </w:r>
      <w:proofErr w:type="spellEnd"/>
      <w:r w:rsidRPr="00F623CD">
        <w:rPr>
          <w:rFonts w:ascii="Times New Roman" w:hAnsi="Times New Roman" w:cs="Times New Roman"/>
          <w:sz w:val="24"/>
          <w:szCs w:val="24"/>
        </w:rPr>
        <w:t>) подразделением(</w:t>
      </w:r>
      <w:proofErr w:type="spellStart"/>
      <w:r w:rsidRPr="00F623CD">
        <w:rPr>
          <w:rFonts w:ascii="Times New Roman" w:hAnsi="Times New Roman" w:cs="Times New Roman"/>
          <w:sz w:val="24"/>
          <w:szCs w:val="24"/>
        </w:rPr>
        <w:t>ями</w:t>
      </w:r>
      <w:proofErr w:type="spellEnd"/>
      <w:r w:rsidRPr="00F623CD">
        <w:rPr>
          <w:rFonts w:ascii="Times New Roman" w:hAnsi="Times New Roman" w:cs="Times New Roman"/>
          <w:sz w:val="24"/>
          <w:szCs w:val="24"/>
        </w:rPr>
        <w:t>) показатель прочих выплат включает показатель поступлений в рамках расчетов между головным учреждением и обособленным подразделением.</w:t>
      </w:r>
    </w:p>
    <w:p w:rsidR="004C399C" w:rsidRPr="00F623CD" w:rsidRDefault="004C399C" w:rsidP="008A0BB7">
      <w:pPr>
        <w:pStyle w:val="ConsPlusNormal"/>
        <w:outlineLvl w:val="2"/>
        <w:rPr>
          <w:rFonts w:ascii="Times New Roman" w:hAnsi="Times New Roman" w:cs="Times New Roman"/>
          <w:b/>
          <w:bCs/>
          <w:sz w:val="24"/>
          <w:szCs w:val="24"/>
        </w:rPr>
        <w:sectPr w:rsidR="004C399C" w:rsidRPr="00F623CD" w:rsidSect="0008736F">
          <w:pgSz w:w="11906" w:h="16838"/>
          <w:pgMar w:top="1134" w:right="851" w:bottom="1134" w:left="1701" w:header="709" w:footer="709" w:gutter="0"/>
          <w:cols w:space="708"/>
          <w:docGrid w:linePitch="360"/>
        </w:sectPr>
      </w:pPr>
      <w:bookmarkStart w:id="25" w:name="Par754"/>
      <w:bookmarkEnd w:id="25"/>
    </w:p>
    <w:p w:rsidR="004C399C" w:rsidRPr="00F623CD" w:rsidRDefault="004C399C" w:rsidP="0008736F">
      <w:pPr>
        <w:pStyle w:val="ConsPlusNormal"/>
        <w:jc w:val="center"/>
        <w:outlineLvl w:val="2"/>
        <w:rPr>
          <w:rFonts w:ascii="Times New Roman" w:hAnsi="Times New Roman" w:cs="Times New Roman"/>
          <w:b/>
          <w:bCs/>
          <w:sz w:val="24"/>
          <w:szCs w:val="24"/>
        </w:rPr>
      </w:pPr>
    </w:p>
    <w:p w:rsidR="004C399C" w:rsidRPr="00F623CD" w:rsidRDefault="004C399C" w:rsidP="0008736F">
      <w:pPr>
        <w:pStyle w:val="ConsPlusNormal"/>
        <w:jc w:val="center"/>
        <w:outlineLvl w:val="2"/>
        <w:rPr>
          <w:rFonts w:ascii="Times New Roman" w:hAnsi="Times New Roman" w:cs="Times New Roman"/>
          <w:b/>
          <w:bCs/>
          <w:sz w:val="24"/>
          <w:szCs w:val="24"/>
        </w:rPr>
      </w:pPr>
      <w:r w:rsidRPr="00F623CD">
        <w:rPr>
          <w:rFonts w:ascii="Times New Roman" w:hAnsi="Times New Roman" w:cs="Times New Roman"/>
          <w:b/>
          <w:bCs/>
          <w:sz w:val="24"/>
          <w:szCs w:val="24"/>
        </w:rPr>
        <w:t>Раздел II. Сведения по выплатам</w:t>
      </w:r>
    </w:p>
    <w:p w:rsidR="004C399C" w:rsidRPr="00F623CD" w:rsidRDefault="004C399C" w:rsidP="0008736F">
      <w:pPr>
        <w:pStyle w:val="ConsPlusNormal"/>
        <w:jc w:val="center"/>
        <w:outlineLvl w:val="2"/>
        <w:rPr>
          <w:rFonts w:ascii="Times New Roman" w:hAnsi="Times New Roman" w:cs="Times New Roman"/>
          <w:sz w:val="24"/>
          <w:szCs w:val="24"/>
        </w:rPr>
      </w:pPr>
    </w:p>
    <w:tbl>
      <w:tblPr>
        <w:tblW w:w="11338" w:type="dxa"/>
        <w:tblInd w:w="2" w:type="dxa"/>
        <w:tblLayout w:type="fixed"/>
        <w:tblCellMar>
          <w:top w:w="102" w:type="dxa"/>
          <w:left w:w="62" w:type="dxa"/>
          <w:bottom w:w="102" w:type="dxa"/>
          <w:right w:w="62" w:type="dxa"/>
        </w:tblCellMar>
        <w:tblLook w:val="0000" w:firstRow="0" w:lastRow="0" w:firstColumn="0" w:lastColumn="0" w:noHBand="0" w:noVBand="0"/>
      </w:tblPr>
      <w:tblGrid>
        <w:gridCol w:w="3288"/>
        <w:gridCol w:w="737"/>
        <w:gridCol w:w="1077"/>
        <w:gridCol w:w="964"/>
        <w:gridCol w:w="1417"/>
        <w:gridCol w:w="1247"/>
        <w:gridCol w:w="1361"/>
        <w:gridCol w:w="1247"/>
      </w:tblGrid>
      <w:tr w:rsidR="004C399C" w:rsidRPr="00F623CD">
        <w:tc>
          <w:tcPr>
            <w:tcW w:w="3288" w:type="dxa"/>
            <w:vMerge w:val="restart"/>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jc w:val="center"/>
              <w:rPr>
                <w:rFonts w:ascii="Times New Roman" w:hAnsi="Times New Roman" w:cs="Times New Roman"/>
                <w:sz w:val="24"/>
                <w:szCs w:val="24"/>
              </w:rPr>
            </w:pPr>
            <w:r w:rsidRPr="00F623CD">
              <w:rPr>
                <w:rFonts w:ascii="Times New Roman" w:hAnsi="Times New Roman" w:cs="Times New Roman"/>
                <w:b/>
                <w:bCs/>
                <w:sz w:val="24"/>
                <w:szCs w:val="24"/>
              </w:rPr>
              <w:t>на закупки товаров, работ, услуг</w:t>
            </w:r>
            <w:r w:rsidRPr="00F623CD">
              <w:rPr>
                <w:rFonts w:ascii="Times New Roman" w:hAnsi="Times New Roman" w:cs="Times New Roman"/>
                <w:sz w:val="24"/>
                <w:szCs w:val="24"/>
              </w:rPr>
              <w:t xml:space="preserve"> </w:t>
            </w:r>
            <w:hyperlink w:anchor="Par971" w:history="1">
              <w:r w:rsidRPr="00F623CD">
                <w:rPr>
                  <w:rFonts w:ascii="Times New Roman" w:hAnsi="Times New Roman" w:cs="Times New Roman"/>
                  <w:sz w:val="24"/>
                  <w:szCs w:val="24"/>
                </w:rPr>
                <w:t>&lt;10&gt;</w:t>
              </w:r>
            </w:hyperlink>
            <w:r w:rsidRPr="00F623CD">
              <w:rPr>
                <w:rFonts w:ascii="Times New Roman" w:hAnsi="Times New Roman" w:cs="Times New Roman"/>
                <w:sz w:val="24"/>
                <w:szCs w:val="24"/>
              </w:rPr>
              <w:t>Наименование показателя</w:t>
            </w:r>
          </w:p>
        </w:tc>
        <w:tc>
          <w:tcPr>
            <w:tcW w:w="737" w:type="dxa"/>
            <w:vMerge w:val="restart"/>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jc w:val="center"/>
              <w:rPr>
                <w:rFonts w:ascii="Times New Roman" w:hAnsi="Times New Roman" w:cs="Times New Roman"/>
                <w:sz w:val="24"/>
                <w:szCs w:val="24"/>
              </w:rPr>
            </w:pPr>
            <w:r w:rsidRPr="00F623CD">
              <w:rPr>
                <w:rFonts w:ascii="Times New Roman" w:hAnsi="Times New Roman" w:cs="Times New Roman"/>
                <w:sz w:val="24"/>
                <w:szCs w:val="24"/>
              </w:rPr>
              <w:t>Код строки</w:t>
            </w:r>
          </w:p>
        </w:tc>
        <w:tc>
          <w:tcPr>
            <w:tcW w:w="1077" w:type="dxa"/>
            <w:vMerge w:val="restart"/>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jc w:val="center"/>
              <w:rPr>
                <w:rFonts w:ascii="Times New Roman" w:hAnsi="Times New Roman" w:cs="Times New Roman"/>
                <w:sz w:val="24"/>
                <w:szCs w:val="24"/>
              </w:rPr>
            </w:pPr>
            <w:r w:rsidRPr="00F623CD">
              <w:rPr>
                <w:rFonts w:ascii="Times New Roman" w:hAnsi="Times New Roman" w:cs="Times New Roman"/>
                <w:sz w:val="24"/>
                <w:szCs w:val="24"/>
              </w:rPr>
              <w:t xml:space="preserve">Код по бюджетной классификации Российской Федерации </w:t>
            </w:r>
            <w:hyperlink w:anchor="Par741" w:history="1">
              <w:r w:rsidRPr="00F623CD">
                <w:rPr>
                  <w:rFonts w:ascii="Times New Roman" w:hAnsi="Times New Roman" w:cs="Times New Roman"/>
                  <w:sz w:val="24"/>
                  <w:szCs w:val="24"/>
                </w:rPr>
                <w:t>&lt;3&gt;</w:t>
              </w:r>
            </w:hyperlink>
          </w:p>
        </w:tc>
        <w:tc>
          <w:tcPr>
            <w:tcW w:w="964" w:type="dxa"/>
            <w:vMerge w:val="restart"/>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jc w:val="center"/>
              <w:rPr>
                <w:rFonts w:ascii="Times New Roman" w:hAnsi="Times New Roman" w:cs="Times New Roman"/>
                <w:sz w:val="24"/>
                <w:szCs w:val="24"/>
              </w:rPr>
            </w:pPr>
            <w:r w:rsidRPr="00F623CD">
              <w:rPr>
                <w:rFonts w:ascii="Times New Roman" w:hAnsi="Times New Roman" w:cs="Times New Roman"/>
                <w:sz w:val="24"/>
                <w:szCs w:val="24"/>
              </w:rPr>
              <w:t xml:space="preserve">Аналитический код </w:t>
            </w:r>
            <w:hyperlink w:anchor="Par747" w:history="1">
              <w:r w:rsidRPr="00F623CD">
                <w:rPr>
                  <w:rFonts w:ascii="Times New Roman" w:hAnsi="Times New Roman" w:cs="Times New Roman"/>
                  <w:sz w:val="24"/>
                  <w:szCs w:val="24"/>
                </w:rPr>
                <w:t>&lt;4&gt;</w:t>
              </w:r>
            </w:hyperlink>
          </w:p>
        </w:tc>
        <w:tc>
          <w:tcPr>
            <w:tcW w:w="5272" w:type="dxa"/>
            <w:gridSpan w:val="4"/>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jc w:val="center"/>
              <w:rPr>
                <w:rFonts w:ascii="Times New Roman" w:hAnsi="Times New Roman" w:cs="Times New Roman"/>
                <w:sz w:val="24"/>
                <w:szCs w:val="24"/>
              </w:rPr>
            </w:pPr>
            <w:r w:rsidRPr="00F623CD">
              <w:rPr>
                <w:rFonts w:ascii="Times New Roman" w:hAnsi="Times New Roman" w:cs="Times New Roman"/>
                <w:sz w:val="24"/>
                <w:szCs w:val="24"/>
              </w:rPr>
              <w:t>Сумма</w:t>
            </w:r>
          </w:p>
        </w:tc>
      </w:tr>
      <w:tr w:rsidR="004C399C" w:rsidRPr="00F623CD">
        <w:tc>
          <w:tcPr>
            <w:tcW w:w="3288" w:type="dxa"/>
            <w:vMerge/>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ind w:firstLine="540"/>
              <w:jc w:val="both"/>
              <w:rPr>
                <w:rFonts w:ascii="Times New Roman" w:hAnsi="Times New Roman" w:cs="Times New Roman"/>
                <w:sz w:val="24"/>
                <w:szCs w:val="24"/>
              </w:rPr>
            </w:pPr>
          </w:p>
        </w:tc>
        <w:tc>
          <w:tcPr>
            <w:tcW w:w="737" w:type="dxa"/>
            <w:vMerge/>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ind w:firstLine="540"/>
              <w:jc w:val="both"/>
              <w:rPr>
                <w:rFonts w:ascii="Times New Roman" w:hAnsi="Times New Roman" w:cs="Times New Roman"/>
                <w:sz w:val="24"/>
                <w:szCs w:val="24"/>
              </w:rPr>
            </w:pPr>
          </w:p>
        </w:tc>
        <w:tc>
          <w:tcPr>
            <w:tcW w:w="1077" w:type="dxa"/>
            <w:vMerge/>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ind w:firstLine="540"/>
              <w:jc w:val="both"/>
              <w:rPr>
                <w:rFonts w:ascii="Times New Roman" w:hAnsi="Times New Roman" w:cs="Times New Roman"/>
                <w:sz w:val="24"/>
                <w:szCs w:val="24"/>
              </w:rPr>
            </w:pPr>
          </w:p>
        </w:tc>
        <w:tc>
          <w:tcPr>
            <w:tcW w:w="964" w:type="dxa"/>
            <w:vMerge/>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ind w:firstLine="540"/>
              <w:jc w:val="both"/>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jc w:val="center"/>
              <w:rPr>
                <w:rFonts w:ascii="Times New Roman" w:hAnsi="Times New Roman" w:cs="Times New Roman"/>
                <w:sz w:val="24"/>
                <w:szCs w:val="24"/>
              </w:rPr>
            </w:pPr>
            <w:r w:rsidRPr="00F623CD">
              <w:rPr>
                <w:rFonts w:ascii="Times New Roman" w:hAnsi="Times New Roman" w:cs="Times New Roman"/>
                <w:sz w:val="24"/>
                <w:szCs w:val="24"/>
              </w:rPr>
              <w:t>На 20__ г. текущий финансовый год</w:t>
            </w: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jc w:val="center"/>
              <w:rPr>
                <w:rFonts w:ascii="Times New Roman" w:hAnsi="Times New Roman" w:cs="Times New Roman"/>
                <w:sz w:val="24"/>
                <w:szCs w:val="24"/>
              </w:rPr>
            </w:pPr>
            <w:r w:rsidRPr="00F623CD">
              <w:rPr>
                <w:rFonts w:ascii="Times New Roman" w:hAnsi="Times New Roman" w:cs="Times New Roman"/>
                <w:sz w:val="24"/>
                <w:szCs w:val="24"/>
              </w:rPr>
              <w:t>На 20__ г. первый год планового периода</w:t>
            </w: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jc w:val="center"/>
              <w:rPr>
                <w:rFonts w:ascii="Times New Roman" w:hAnsi="Times New Roman" w:cs="Times New Roman"/>
                <w:sz w:val="24"/>
                <w:szCs w:val="24"/>
              </w:rPr>
            </w:pPr>
            <w:r w:rsidRPr="00F623CD">
              <w:rPr>
                <w:rFonts w:ascii="Times New Roman" w:hAnsi="Times New Roman" w:cs="Times New Roman"/>
                <w:sz w:val="24"/>
                <w:szCs w:val="24"/>
              </w:rPr>
              <w:t>На 20__ г. второй год планового периода</w:t>
            </w: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jc w:val="center"/>
              <w:rPr>
                <w:rFonts w:ascii="Times New Roman" w:hAnsi="Times New Roman" w:cs="Times New Roman"/>
                <w:sz w:val="24"/>
                <w:szCs w:val="24"/>
              </w:rPr>
            </w:pPr>
            <w:r w:rsidRPr="00F623CD">
              <w:rPr>
                <w:rFonts w:ascii="Times New Roman" w:hAnsi="Times New Roman" w:cs="Times New Roman"/>
                <w:sz w:val="24"/>
                <w:szCs w:val="24"/>
              </w:rPr>
              <w:t>За пределами планового периода</w:t>
            </w: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jc w:val="center"/>
              <w:rPr>
                <w:rFonts w:ascii="Times New Roman" w:hAnsi="Times New Roman" w:cs="Times New Roman"/>
                <w:sz w:val="24"/>
                <w:szCs w:val="24"/>
              </w:rPr>
            </w:pPr>
            <w:r w:rsidRPr="00F623CD">
              <w:rPr>
                <w:rFonts w:ascii="Times New Roman" w:hAnsi="Times New Roman" w:cs="Times New Roman"/>
                <w:sz w:val="24"/>
                <w:szCs w:val="24"/>
              </w:rPr>
              <w:t>1</w:t>
            </w:r>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jc w:val="center"/>
              <w:rPr>
                <w:rFonts w:ascii="Times New Roman" w:hAnsi="Times New Roman" w:cs="Times New Roman"/>
                <w:sz w:val="24"/>
                <w:szCs w:val="24"/>
              </w:rPr>
            </w:pPr>
            <w:r w:rsidRPr="00F623CD">
              <w:rPr>
                <w:rFonts w:ascii="Times New Roman" w:hAnsi="Times New Roman" w:cs="Times New Roman"/>
                <w:sz w:val="24"/>
                <w:szCs w:val="24"/>
              </w:rPr>
              <w:t>2</w:t>
            </w:r>
          </w:p>
        </w:tc>
        <w:tc>
          <w:tcPr>
            <w:tcW w:w="107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jc w:val="center"/>
              <w:rPr>
                <w:rFonts w:ascii="Times New Roman" w:hAnsi="Times New Roman" w:cs="Times New Roman"/>
                <w:sz w:val="24"/>
                <w:szCs w:val="24"/>
              </w:rPr>
            </w:pPr>
            <w:r w:rsidRPr="00F623CD">
              <w:rPr>
                <w:rFonts w:ascii="Times New Roman" w:hAnsi="Times New Roman" w:cs="Times New Roman"/>
                <w:sz w:val="24"/>
                <w:szCs w:val="24"/>
              </w:rPr>
              <w:t>3</w:t>
            </w: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jc w:val="center"/>
              <w:rPr>
                <w:rFonts w:ascii="Times New Roman" w:hAnsi="Times New Roman" w:cs="Times New Roman"/>
                <w:sz w:val="24"/>
                <w:szCs w:val="24"/>
              </w:rPr>
            </w:pPr>
            <w:r w:rsidRPr="00F623CD">
              <w:rPr>
                <w:rFonts w:ascii="Times New Roman" w:hAnsi="Times New Roman" w:cs="Times New Roman"/>
                <w:sz w:val="24"/>
                <w:szCs w:val="24"/>
              </w:rPr>
              <w:t>4</w:t>
            </w: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jc w:val="center"/>
              <w:rPr>
                <w:rFonts w:ascii="Times New Roman" w:hAnsi="Times New Roman" w:cs="Times New Roman"/>
                <w:sz w:val="24"/>
                <w:szCs w:val="24"/>
              </w:rPr>
            </w:pPr>
            <w:r w:rsidRPr="00F623CD">
              <w:rPr>
                <w:rFonts w:ascii="Times New Roman" w:hAnsi="Times New Roman" w:cs="Times New Roman"/>
                <w:sz w:val="24"/>
                <w:szCs w:val="24"/>
              </w:rPr>
              <w:t>5</w:t>
            </w: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jc w:val="center"/>
              <w:rPr>
                <w:rFonts w:ascii="Times New Roman" w:hAnsi="Times New Roman" w:cs="Times New Roman"/>
                <w:sz w:val="24"/>
                <w:szCs w:val="24"/>
              </w:rPr>
            </w:pPr>
            <w:r w:rsidRPr="00F623CD">
              <w:rPr>
                <w:rFonts w:ascii="Times New Roman" w:hAnsi="Times New Roman" w:cs="Times New Roman"/>
                <w:sz w:val="24"/>
                <w:szCs w:val="24"/>
              </w:rPr>
              <w:t>6</w:t>
            </w: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jc w:val="center"/>
              <w:rPr>
                <w:rFonts w:ascii="Times New Roman" w:hAnsi="Times New Roman" w:cs="Times New Roman"/>
                <w:sz w:val="24"/>
                <w:szCs w:val="24"/>
              </w:rPr>
            </w:pPr>
            <w:r w:rsidRPr="00F623CD">
              <w:rPr>
                <w:rFonts w:ascii="Times New Roman" w:hAnsi="Times New Roman" w:cs="Times New Roman"/>
                <w:sz w:val="24"/>
                <w:szCs w:val="24"/>
              </w:rPr>
              <w:t>7</w:t>
            </w: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jc w:val="center"/>
              <w:rPr>
                <w:rFonts w:ascii="Times New Roman" w:hAnsi="Times New Roman" w:cs="Times New Roman"/>
                <w:sz w:val="24"/>
                <w:szCs w:val="24"/>
              </w:rPr>
            </w:pPr>
            <w:r w:rsidRPr="00F623CD">
              <w:rPr>
                <w:rFonts w:ascii="Times New Roman" w:hAnsi="Times New Roman" w:cs="Times New Roman"/>
                <w:sz w:val="24"/>
                <w:szCs w:val="24"/>
              </w:rPr>
              <w:t>8</w:t>
            </w: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b/>
                <w:bCs/>
                <w:sz w:val="24"/>
                <w:szCs w:val="24"/>
              </w:rPr>
              <w:t>Выплаты на закупку товаров, работ, услуг, всего</w:t>
            </w:r>
            <w:r w:rsidRPr="00F623CD">
              <w:rPr>
                <w:rFonts w:ascii="Times New Roman" w:hAnsi="Times New Roman" w:cs="Times New Roman"/>
                <w:sz w:val="24"/>
                <w:szCs w:val="24"/>
              </w:rPr>
              <w:t xml:space="preserve"> </w:t>
            </w:r>
            <w:hyperlink w:anchor="Par975" w:history="1">
              <w:r w:rsidRPr="00F623CD">
                <w:rPr>
                  <w:rFonts w:ascii="Times New Roman" w:hAnsi="Times New Roman" w:cs="Times New Roman"/>
                  <w:sz w:val="24"/>
                  <w:szCs w:val="24"/>
                </w:rPr>
                <w:t>&lt;11&gt;</w:t>
              </w:r>
            </w:hyperlink>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в том числе:</w:t>
            </w:r>
          </w:p>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 xml:space="preserve">по контрактам (договорам), заключенным до начала текущего финансового года без применения норм Федерального </w:t>
            </w:r>
            <w:hyperlink r:id="rId16" w:history="1">
              <w:r w:rsidRPr="00F623CD">
                <w:rPr>
                  <w:rFonts w:ascii="Times New Roman" w:hAnsi="Times New Roman" w:cs="Times New Roman"/>
                  <w:sz w:val="24"/>
                  <w:szCs w:val="24"/>
                </w:rPr>
                <w:t>закона</w:t>
              </w:r>
            </w:hyperlink>
            <w:r w:rsidRPr="00F623CD">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w:t>
            </w:r>
            <w:r w:rsidRPr="00F623CD">
              <w:rPr>
                <w:rFonts w:ascii="Times New Roman" w:hAnsi="Times New Roman" w:cs="Times New Roman"/>
                <w:sz w:val="24"/>
                <w:szCs w:val="24"/>
              </w:rPr>
              <w:lastRenderedPageBreak/>
              <w:t xml:space="preserve">N 14, ст. 1652; 2018, N 32, ст. 5104) (далее - Федеральный закон N 44-ФЗ) и Федерального </w:t>
            </w:r>
            <w:hyperlink r:id="rId17" w:history="1">
              <w:r w:rsidRPr="00F623CD">
                <w:rPr>
                  <w:rFonts w:ascii="Times New Roman" w:hAnsi="Times New Roman" w:cs="Times New Roman"/>
                  <w:sz w:val="24"/>
                  <w:szCs w:val="24"/>
                </w:rPr>
                <w:t>закона</w:t>
              </w:r>
            </w:hyperlink>
            <w:r w:rsidRPr="00F623CD">
              <w:rPr>
                <w:rFonts w:ascii="Times New Roman" w:hAnsi="Times New Roman" w:cs="Times New Roman"/>
                <w:sz w:val="24"/>
                <w:szCs w:val="24"/>
              </w:rPr>
              <w:t xml:space="preserve"> от 18 июля 2011 г. N 223-ФЗ "О закупках товаров, работ, услуг отдельными видами юридических лиц" ("Собрание законодательства Российской Федерации", 2011, N 30, ст. 4571; 2018, N 32, ст. 5135) (далее - Федеральный закон N 223-ФЗ) </w:t>
            </w:r>
            <w:hyperlink w:anchor="Par988" w:history="1">
              <w:r w:rsidRPr="00F623CD">
                <w:rPr>
                  <w:rFonts w:ascii="Times New Roman" w:hAnsi="Times New Roman" w:cs="Times New Roman"/>
                  <w:sz w:val="24"/>
                  <w:szCs w:val="24"/>
                </w:rPr>
                <w:t>&lt;12&gt;</w:t>
              </w:r>
            </w:hyperlink>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lastRenderedPageBreak/>
              <w:t xml:space="preserve">по контрактам (договорам), планируемым к заключению в соответствующем финансовом году без применения норм Федерального </w:t>
            </w:r>
            <w:hyperlink r:id="rId18" w:history="1">
              <w:r w:rsidRPr="00F623CD">
                <w:rPr>
                  <w:rFonts w:ascii="Times New Roman" w:hAnsi="Times New Roman" w:cs="Times New Roman"/>
                  <w:sz w:val="24"/>
                  <w:szCs w:val="24"/>
                </w:rPr>
                <w:t>закона</w:t>
              </w:r>
            </w:hyperlink>
            <w:r w:rsidRPr="00F623CD">
              <w:rPr>
                <w:rFonts w:ascii="Times New Roman" w:hAnsi="Times New Roman" w:cs="Times New Roman"/>
                <w:sz w:val="24"/>
                <w:szCs w:val="24"/>
              </w:rPr>
              <w:t xml:space="preserve"> N 44-ФЗ и Федерального </w:t>
            </w:r>
            <w:hyperlink r:id="rId19" w:history="1">
              <w:r w:rsidRPr="00F623CD">
                <w:rPr>
                  <w:rFonts w:ascii="Times New Roman" w:hAnsi="Times New Roman" w:cs="Times New Roman"/>
                  <w:sz w:val="24"/>
                  <w:szCs w:val="24"/>
                </w:rPr>
                <w:t>закона</w:t>
              </w:r>
            </w:hyperlink>
            <w:r w:rsidRPr="00F623CD">
              <w:rPr>
                <w:rFonts w:ascii="Times New Roman" w:hAnsi="Times New Roman" w:cs="Times New Roman"/>
                <w:sz w:val="24"/>
                <w:szCs w:val="24"/>
              </w:rPr>
              <w:t xml:space="preserve"> N 223-ФЗ </w:t>
            </w:r>
            <w:hyperlink w:anchor="Par988" w:history="1">
              <w:r w:rsidRPr="00F623CD">
                <w:rPr>
                  <w:rFonts w:ascii="Times New Roman" w:hAnsi="Times New Roman" w:cs="Times New Roman"/>
                  <w:sz w:val="24"/>
                  <w:szCs w:val="24"/>
                </w:rPr>
                <w:t>&lt;12&gt;</w:t>
              </w:r>
            </w:hyperlink>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 xml:space="preserve">по контрактам (договорам), заключенным до начала текущего финансового года с учетом требований Федерального </w:t>
            </w:r>
            <w:hyperlink r:id="rId20" w:history="1">
              <w:r w:rsidRPr="00F623CD">
                <w:rPr>
                  <w:rFonts w:ascii="Times New Roman" w:hAnsi="Times New Roman" w:cs="Times New Roman"/>
                  <w:sz w:val="24"/>
                  <w:szCs w:val="24"/>
                </w:rPr>
                <w:t>закона</w:t>
              </w:r>
            </w:hyperlink>
            <w:r w:rsidRPr="00F623CD">
              <w:rPr>
                <w:rFonts w:ascii="Times New Roman" w:hAnsi="Times New Roman" w:cs="Times New Roman"/>
                <w:sz w:val="24"/>
                <w:szCs w:val="24"/>
              </w:rPr>
              <w:t xml:space="preserve"> N 44-ФЗ и Федерального </w:t>
            </w:r>
            <w:hyperlink r:id="rId21" w:history="1">
              <w:r w:rsidRPr="00F623CD">
                <w:rPr>
                  <w:rFonts w:ascii="Times New Roman" w:hAnsi="Times New Roman" w:cs="Times New Roman"/>
                  <w:sz w:val="24"/>
                  <w:szCs w:val="24"/>
                </w:rPr>
                <w:t>закона</w:t>
              </w:r>
            </w:hyperlink>
            <w:r w:rsidRPr="00F623CD">
              <w:rPr>
                <w:rFonts w:ascii="Times New Roman" w:hAnsi="Times New Roman" w:cs="Times New Roman"/>
                <w:sz w:val="24"/>
                <w:szCs w:val="24"/>
              </w:rPr>
              <w:t xml:space="preserve"> N 223-ФЗ </w:t>
            </w:r>
            <w:hyperlink w:anchor="Par992" w:history="1">
              <w:r w:rsidRPr="00F623CD">
                <w:rPr>
                  <w:rFonts w:ascii="Times New Roman" w:hAnsi="Times New Roman" w:cs="Times New Roman"/>
                  <w:sz w:val="24"/>
                  <w:szCs w:val="24"/>
                </w:rPr>
                <w:t>&lt;13&gt;</w:t>
              </w:r>
            </w:hyperlink>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 xml:space="preserve">по контрактам (договорам), планируемым к заключению в соответствующем финансовом </w:t>
            </w:r>
            <w:r w:rsidRPr="00F623CD">
              <w:rPr>
                <w:rFonts w:ascii="Times New Roman" w:hAnsi="Times New Roman" w:cs="Times New Roman"/>
                <w:sz w:val="24"/>
                <w:szCs w:val="24"/>
              </w:rPr>
              <w:lastRenderedPageBreak/>
              <w:t xml:space="preserve">году с учетом требований Федерального </w:t>
            </w:r>
            <w:hyperlink r:id="rId22" w:history="1">
              <w:r w:rsidRPr="00F623CD">
                <w:rPr>
                  <w:rFonts w:ascii="Times New Roman" w:hAnsi="Times New Roman" w:cs="Times New Roman"/>
                  <w:sz w:val="24"/>
                  <w:szCs w:val="24"/>
                </w:rPr>
                <w:t>закона</w:t>
              </w:r>
            </w:hyperlink>
            <w:r w:rsidRPr="00F623CD">
              <w:rPr>
                <w:rFonts w:ascii="Times New Roman" w:hAnsi="Times New Roman" w:cs="Times New Roman"/>
                <w:sz w:val="24"/>
                <w:szCs w:val="24"/>
              </w:rPr>
              <w:t xml:space="preserve"> N 44-ФЗ и Федерального </w:t>
            </w:r>
            <w:hyperlink r:id="rId23" w:history="1">
              <w:r w:rsidRPr="00F623CD">
                <w:rPr>
                  <w:rFonts w:ascii="Times New Roman" w:hAnsi="Times New Roman" w:cs="Times New Roman"/>
                  <w:sz w:val="24"/>
                  <w:szCs w:val="24"/>
                </w:rPr>
                <w:t>закона</w:t>
              </w:r>
            </w:hyperlink>
            <w:r w:rsidRPr="00F623CD">
              <w:rPr>
                <w:rFonts w:ascii="Times New Roman" w:hAnsi="Times New Roman" w:cs="Times New Roman"/>
                <w:sz w:val="24"/>
                <w:szCs w:val="24"/>
              </w:rPr>
              <w:t xml:space="preserve"> N 223-ФЗ </w:t>
            </w:r>
            <w:hyperlink w:anchor="Par992" w:history="1">
              <w:r w:rsidRPr="00F623CD">
                <w:rPr>
                  <w:rFonts w:ascii="Times New Roman" w:hAnsi="Times New Roman" w:cs="Times New Roman"/>
                  <w:sz w:val="24"/>
                  <w:szCs w:val="24"/>
                </w:rPr>
                <w:t>&lt;13&gt;</w:t>
              </w:r>
            </w:hyperlink>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lastRenderedPageBreak/>
              <w:t>в том числе:</w:t>
            </w:r>
          </w:p>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за счет субсидий, предоставляемых на финансовое обеспечение выполнения государственного (муниципального) задания</w:t>
            </w:r>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в том числе:</w:t>
            </w:r>
          </w:p>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 xml:space="preserve">в соответствии с Федеральным </w:t>
            </w:r>
            <w:hyperlink r:id="rId24" w:history="1">
              <w:r w:rsidRPr="00F623CD">
                <w:rPr>
                  <w:rFonts w:ascii="Times New Roman" w:hAnsi="Times New Roman" w:cs="Times New Roman"/>
                  <w:sz w:val="24"/>
                  <w:szCs w:val="24"/>
                </w:rPr>
                <w:t>законом</w:t>
              </w:r>
            </w:hyperlink>
            <w:r w:rsidRPr="00F623CD">
              <w:rPr>
                <w:rFonts w:ascii="Times New Roman" w:hAnsi="Times New Roman" w:cs="Times New Roman"/>
                <w:sz w:val="24"/>
                <w:szCs w:val="24"/>
              </w:rPr>
              <w:t xml:space="preserve"> N 44-ФЗ</w:t>
            </w:r>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 xml:space="preserve">в соответствии с Федеральным </w:t>
            </w:r>
            <w:hyperlink r:id="rId25" w:history="1">
              <w:r w:rsidRPr="00F623CD">
                <w:rPr>
                  <w:rFonts w:ascii="Times New Roman" w:hAnsi="Times New Roman" w:cs="Times New Roman"/>
                  <w:sz w:val="24"/>
                  <w:szCs w:val="24"/>
                </w:rPr>
                <w:t>законом</w:t>
              </w:r>
            </w:hyperlink>
            <w:r w:rsidRPr="00F623CD">
              <w:rPr>
                <w:rFonts w:ascii="Times New Roman" w:hAnsi="Times New Roman" w:cs="Times New Roman"/>
                <w:sz w:val="24"/>
                <w:szCs w:val="24"/>
              </w:rPr>
              <w:t xml:space="preserve"> N 223-ФЗ </w:t>
            </w:r>
            <w:hyperlink w:anchor="Par994" w:history="1">
              <w:r w:rsidRPr="00F623CD">
                <w:rPr>
                  <w:rFonts w:ascii="Times New Roman" w:hAnsi="Times New Roman" w:cs="Times New Roman"/>
                  <w:sz w:val="24"/>
                  <w:szCs w:val="24"/>
                </w:rPr>
                <w:t>&lt;14&gt;</w:t>
              </w:r>
            </w:hyperlink>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 xml:space="preserve">за счет субсидий, предоставляемых в соответствии с </w:t>
            </w:r>
            <w:hyperlink r:id="rId26" w:history="1">
              <w:r w:rsidRPr="00F623CD">
                <w:rPr>
                  <w:rFonts w:ascii="Times New Roman" w:hAnsi="Times New Roman" w:cs="Times New Roman"/>
                  <w:sz w:val="24"/>
                  <w:szCs w:val="24"/>
                </w:rPr>
                <w:t>абзацем вторым пункта 1 статьи 78.1</w:t>
              </w:r>
            </w:hyperlink>
            <w:r w:rsidRPr="00F623CD">
              <w:rPr>
                <w:rFonts w:ascii="Times New Roman" w:hAnsi="Times New Roman" w:cs="Times New Roman"/>
                <w:sz w:val="24"/>
                <w:szCs w:val="24"/>
              </w:rPr>
              <w:t xml:space="preserve"> Бюджетного кодекса Российской Федерации,</w:t>
            </w:r>
          </w:p>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в том числе:</w:t>
            </w:r>
          </w:p>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 xml:space="preserve">в соответствии с Федеральным </w:t>
            </w:r>
            <w:hyperlink r:id="rId27" w:history="1">
              <w:r w:rsidRPr="00F623CD">
                <w:rPr>
                  <w:rFonts w:ascii="Times New Roman" w:hAnsi="Times New Roman" w:cs="Times New Roman"/>
                  <w:sz w:val="24"/>
                  <w:szCs w:val="24"/>
                </w:rPr>
                <w:t>законом</w:t>
              </w:r>
            </w:hyperlink>
            <w:r w:rsidRPr="00F623CD">
              <w:rPr>
                <w:rFonts w:ascii="Times New Roman" w:hAnsi="Times New Roman" w:cs="Times New Roman"/>
                <w:sz w:val="24"/>
                <w:szCs w:val="24"/>
              </w:rPr>
              <w:t xml:space="preserve"> N 44-ФЗ</w:t>
            </w:r>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 xml:space="preserve">в соответствии с Федеральным </w:t>
            </w:r>
            <w:hyperlink r:id="rId28" w:history="1">
              <w:r w:rsidRPr="00F623CD">
                <w:rPr>
                  <w:rFonts w:ascii="Times New Roman" w:hAnsi="Times New Roman" w:cs="Times New Roman"/>
                  <w:sz w:val="24"/>
                  <w:szCs w:val="24"/>
                </w:rPr>
                <w:t>законом</w:t>
              </w:r>
            </w:hyperlink>
            <w:r w:rsidRPr="00F623CD">
              <w:rPr>
                <w:rFonts w:ascii="Times New Roman" w:hAnsi="Times New Roman" w:cs="Times New Roman"/>
                <w:sz w:val="24"/>
                <w:szCs w:val="24"/>
              </w:rPr>
              <w:t xml:space="preserve"> N 223-</w:t>
            </w:r>
            <w:r w:rsidRPr="00F623CD">
              <w:rPr>
                <w:rFonts w:ascii="Times New Roman" w:hAnsi="Times New Roman" w:cs="Times New Roman"/>
                <w:sz w:val="24"/>
                <w:szCs w:val="24"/>
              </w:rPr>
              <w:lastRenderedPageBreak/>
              <w:t xml:space="preserve">ФЗ </w:t>
            </w:r>
            <w:hyperlink w:anchor="Par994" w:history="1">
              <w:r w:rsidRPr="00F623CD">
                <w:rPr>
                  <w:rFonts w:ascii="Times New Roman" w:hAnsi="Times New Roman" w:cs="Times New Roman"/>
                  <w:sz w:val="24"/>
                  <w:szCs w:val="24"/>
                </w:rPr>
                <w:t>&lt;14&gt;</w:t>
              </w:r>
            </w:hyperlink>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lastRenderedPageBreak/>
              <w:t xml:space="preserve">за счет субсидий, предоставляемых на осуществление капитальных вложений </w:t>
            </w:r>
            <w:hyperlink w:anchor="Par996" w:history="1">
              <w:r w:rsidRPr="00F623CD">
                <w:rPr>
                  <w:rFonts w:ascii="Times New Roman" w:hAnsi="Times New Roman" w:cs="Times New Roman"/>
                  <w:sz w:val="24"/>
                  <w:szCs w:val="24"/>
                </w:rPr>
                <w:t>&lt;15&gt;</w:t>
              </w:r>
            </w:hyperlink>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за счет средств обязательного медицинского страхования</w:t>
            </w:r>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в том числе:</w:t>
            </w:r>
          </w:p>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 xml:space="preserve">в соответствии с Федеральным </w:t>
            </w:r>
            <w:hyperlink r:id="rId29" w:history="1">
              <w:r w:rsidRPr="00F623CD">
                <w:rPr>
                  <w:rFonts w:ascii="Times New Roman" w:hAnsi="Times New Roman" w:cs="Times New Roman"/>
                  <w:sz w:val="24"/>
                  <w:szCs w:val="24"/>
                </w:rPr>
                <w:t>законом</w:t>
              </w:r>
            </w:hyperlink>
            <w:r w:rsidRPr="00F623CD">
              <w:rPr>
                <w:rFonts w:ascii="Times New Roman" w:hAnsi="Times New Roman" w:cs="Times New Roman"/>
                <w:sz w:val="24"/>
                <w:szCs w:val="24"/>
              </w:rPr>
              <w:t xml:space="preserve"> N 44-ФЗ</w:t>
            </w:r>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 xml:space="preserve">в соответствии с Федеральным </w:t>
            </w:r>
            <w:hyperlink r:id="rId30" w:history="1">
              <w:r w:rsidRPr="00F623CD">
                <w:rPr>
                  <w:rFonts w:ascii="Times New Roman" w:hAnsi="Times New Roman" w:cs="Times New Roman"/>
                  <w:sz w:val="24"/>
                  <w:szCs w:val="24"/>
                </w:rPr>
                <w:t>законом</w:t>
              </w:r>
            </w:hyperlink>
            <w:r w:rsidRPr="00F623CD">
              <w:rPr>
                <w:rFonts w:ascii="Times New Roman" w:hAnsi="Times New Roman" w:cs="Times New Roman"/>
                <w:sz w:val="24"/>
                <w:szCs w:val="24"/>
              </w:rPr>
              <w:t xml:space="preserve"> N 223-ФЗ </w:t>
            </w:r>
            <w:hyperlink w:anchor="Par994" w:history="1">
              <w:r w:rsidRPr="00F623CD">
                <w:rPr>
                  <w:rFonts w:ascii="Times New Roman" w:hAnsi="Times New Roman" w:cs="Times New Roman"/>
                  <w:sz w:val="24"/>
                  <w:szCs w:val="24"/>
                </w:rPr>
                <w:t>&lt;14&gt;</w:t>
              </w:r>
            </w:hyperlink>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за счет прочих источников финансового обеспечения</w:t>
            </w:r>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в том числе:</w:t>
            </w:r>
          </w:p>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 xml:space="preserve">в соответствии с Федеральным </w:t>
            </w:r>
            <w:hyperlink r:id="rId31" w:history="1">
              <w:r w:rsidRPr="00F623CD">
                <w:rPr>
                  <w:rFonts w:ascii="Times New Roman" w:hAnsi="Times New Roman" w:cs="Times New Roman"/>
                  <w:sz w:val="24"/>
                  <w:szCs w:val="24"/>
                </w:rPr>
                <w:t>законом</w:t>
              </w:r>
            </w:hyperlink>
            <w:r w:rsidRPr="00F623CD">
              <w:rPr>
                <w:rFonts w:ascii="Times New Roman" w:hAnsi="Times New Roman" w:cs="Times New Roman"/>
                <w:sz w:val="24"/>
                <w:szCs w:val="24"/>
              </w:rPr>
              <w:t xml:space="preserve"> N 44-ФЗ</w:t>
            </w:r>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 xml:space="preserve">в соответствии с Федеральным </w:t>
            </w:r>
            <w:hyperlink r:id="rId32" w:history="1">
              <w:r w:rsidRPr="00F623CD">
                <w:rPr>
                  <w:rFonts w:ascii="Times New Roman" w:hAnsi="Times New Roman" w:cs="Times New Roman"/>
                  <w:sz w:val="24"/>
                  <w:szCs w:val="24"/>
                </w:rPr>
                <w:t>законом</w:t>
              </w:r>
            </w:hyperlink>
            <w:r w:rsidRPr="00F623CD">
              <w:rPr>
                <w:rFonts w:ascii="Times New Roman" w:hAnsi="Times New Roman" w:cs="Times New Roman"/>
                <w:sz w:val="24"/>
                <w:szCs w:val="24"/>
              </w:rPr>
              <w:t xml:space="preserve"> N 223-ФЗ</w:t>
            </w:r>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 xml:space="preserve">Итого по контрактам, планируемым к заключению в соответствующем финансовом </w:t>
            </w:r>
            <w:r w:rsidRPr="00F623CD">
              <w:rPr>
                <w:rFonts w:ascii="Times New Roman" w:hAnsi="Times New Roman" w:cs="Times New Roman"/>
                <w:sz w:val="24"/>
                <w:szCs w:val="24"/>
              </w:rPr>
              <w:lastRenderedPageBreak/>
              <w:t xml:space="preserve">году в соответствии с Федеральным </w:t>
            </w:r>
            <w:hyperlink r:id="rId33" w:history="1">
              <w:r w:rsidRPr="00F623CD">
                <w:rPr>
                  <w:rFonts w:ascii="Times New Roman" w:hAnsi="Times New Roman" w:cs="Times New Roman"/>
                  <w:sz w:val="24"/>
                  <w:szCs w:val="24"/>
                </w:rPr>
                <w:t>законом</w:t>
              </w:r>
            </w:hyperlink>
            <w:r w:rsidRPr="00F623CD">
              <w:rPr>
                <w:rFonts w:ascii="Times New Roman" w:hAnsi="Times New Roman" w:cs="Times New Roman"/>
                <w:sz w:val="24"/>
                <w:szCs w:val="24"/>
              </w:rPr>
              <w:t xml:space="preserve"> N 44-ФЗ, по соответствующему году закупки </w:t>
            </w:r>
            <w:hyperlink w:anchor="Par998" w:history="1">
              <w:r w:rsidRPr="00F623CD">
                <w:rPr>
                  <w:rFonts w:ascii="Times New Roman" w:hAnsi="Times New Roman" w:cs="Times New Roman"/>
                  <w:sz w:val="24"/>
                  <w:szCs w:val="24"/>
                </w:rPr>
                <w:t>&lt;16&gt;</w:t>
              </w:r>
            </w:hyperlink>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lastRenderedPageBreak/>
              <w:t>в том числе по году начала закупки:</w:t>
            </w:r>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 xml:space="preserve">Итого по договорам, планируемым к заключению в соответствующем финансовом году в соответствии с Федеральным </w:t>
            </w:r>
            <w:hyperlink r:id="rId34" w:history="1">
              <w:r w:rsidRPr="00F623CD">
                <w:rPr>
                  <w:rFonts w:ascii="Times New Roman" w:hAnsi="Times New Roman" w:cs="Times New Roman"/>
                  <w:sz w:val="24"/>
                  <w:szCs w:val="24"/>
                </w:rPr>
                <w:t>законом</w:t>
              </w:r>
            </w:hyperlink>
            <w:r w:rsidRPr="00F623CD">
              <w:rPr>
                <w:rFonts w:ascii="Times New Roman" w:hAnsi="Times New Roman" w:cs="Times New Roman"/>
                <w:sz w:val="24"/>
                <w:szCs w:val="24"/>
              </w:rPr>
              <w:t xml:space="preserve"> N 223-ФЗ, по соответствующему году закупки</w:t>
            </w:r>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r>
      <w:tr w:rsidR="004C399C" w:rsidRPr="00F623CD">
        <w:tc>
          <w:tcPr>
            <w:tcW w:w="3288"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r w:rsidRPr="00F623CD">
              <w:rPr>
                <w:rFonts w:ascii="Times New Roman" w:hAnsi="Times New Roman" w:cs="Times New Roman"/>
                <w:sz w:val="24"/>
                <w:szCs w:val="24"/>
              </w:rPr>
              <w:t>в том числе по году начала закупки:</w:t>
            </w:r>
          </w:p>
        </w:tc>
        <w:tc>
          <w:tcPr>
            <w:tcW w:w="73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964"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c>
          <w:tcPr>
            <w:tcW w:w="1247" w:type="dxa"/>
            <w:tcBorders>
              <w:top w:val="single" w:sz="4" w:space="0" w:color="auto"/>
              <w:left w:val="single" w:sz="4" w:space="0" w:color="auto"/>
              <w:bottom w:val="single" w:sz="4" w:space="0" w:color="auto"/>
              <w:right w:val="single" w:sz="4" w:space="0" w:color="auto"/>
            </w:tcBorders>
          </w:tcPr>
          <w:p w:rsidR="004C399C" w:rsidRPr="00F623CD" w:rsidRDefault="004C399C" w:rsidP="0008736F">
            <w:pPr>
              <w:pStyle w:val="ConsPlusNormal"/>
              <w:rPr>
                <w:rFonts w:ascii="Times New Roman" w:hAnsi="Times New Roman" w:cs="Times New Roman"/>
                <w:sz w:val="24"/>
                <w:szCs w:val="24"/>
              </w:rPr>
            </w:pPr>
          </w:p>
        </w:tc>
      </w:tr>
    </w:tbl>
    <w:p w:rsidR="004C399C" w:rsidRPr="00F623CD" w:rsidRDefault="004C399C" w:rsidP="0008736F">
      <w:pPr>
        <w:pStyle w:val="ConsPlusNormal"/>
        <w:ind w:firstLine="540"/>
        <w:jc w:val="both"/>
        <w:rPr>
          <w:rFonts w:ascii="Times New Roman" w:hAnsi="Times New Roman" w:cs="Times New Roman"/>
          <w:sz w:val="24"/>
          <w:szCs w:val="24"/>
        </w:rPr>
      </w:pPr>
    </w:p>
    <w:p w:rsidR="004C399C" w:rsidRPr="00B640AD" w:rsidRDefault="004C399C" w:rsidP="00B640AD">
      <w:pPr>
        <w:pStyle w:val="ConsPlusNonformat"/>
        <w:jc w:val="both"/>
      </w:pPr>
      <w:bookmarkStart w:id="26" w:name="Par971"/>
      <w:bookmarkEnd w:id="26"/>
      <w:r w:rsidRPr="00B640AD">
        <w:t>Руководитель учреждения</w:t>
      </w:r>
    </w:p>
    <w:p w:rsidR="004C399C" w:rsidRPr="00B640AD" w:rsidRDefault="004C399C" w:rsidP="00B640AD">
      <w:pPr>
        <w:pStyle w:val="ConsPlusNonformat"/>
        <w:jc w:val="both"/>
      </w:pPr>
      <w:r w:rsidRPr="00B640AD">
        <w:t xml:space="preserve">    (уполномоченное лицо учреждения)  ___________ _________ _______________</w:t>
      </w:r>
    </w:p>
    <w:p w:rsidR="004C399C" w:rsidRPr="00B640AD" w:rsidRDefault="004C399C" w:rsidP="00B640AD">
      <w:pPr>
        <w:pStyle w:val="ConsPlusNonformat"/>
        <w:jc w:val="both"/>
      </w:pPr>
      <w:r w:rsidRPr="00B640AD">
        <w:t xml:space="preserve">                                      (должность) (подпись)  (расшифровка</w:t>
      </w:r>
    </w:p>
    <w:p w:rsidR="004C399C" w:rsidRPr="00B640AD" w:rsidRDefault="004C399C" w:rsidP="00B640AD">
      <w:pPr>
        <w:pStyle w:val="ConsPlusNonformat"/>
        <w:jc w:val="both"/>
      </w:pPr>
      <w:r w:rsidRPr="00B640AD">
        <w:t xml:space="preserve">                                                               подписи)</w:t>
      </w:r>
    </w:p>
    <w:p w:rsidR="004C399C" w:rsidRPr="00B640AD" w:rsidRDefault="004C399C" w:rsidP="00B640AD">
      <w:pPr>
        <w:pStyle w:val="ConsPlusNonformat"/>
        <w:jc w:val="both"/>
      </w:pPr>
    </w:p>
    <w:p w:rsidR="004C399C" w:rsidRPr="00B640AD" w:rsidRDefault="004C399C" w:rsidP="00B640AD">
      <w:pPr>
        <w:pStyle w:val="ConsPlusNonformat"/>
        <w:jc w:val="both"/>
      </w:pPr>
      <w:r w:rsidRPr="00B640AD">
        <w:t xml:space="preserve">    Исполнитель  ___________ ___________________ _________</w:t>
      </w:r>
    </w:p>
    <w:p w:rsidR="004C399C" w:rsidRPr="00B640AD" w:rsidRDefault="004C399C" w:rsidP="00B640AD">
      <w:pPr>
        <w:pStyle w:val="ConsPlusNonformat"/>
        <w:jc w:val="both"/>
      </w:pPr>
      <w:r w:rsidRPr="00B640AD">
        <w:t xml:space="preserve">                 (должность) (фамилия, инициалы) (телефон)</w:t>
      </w:r>
    </w:p>
    <w:p w:rsidR="004C399C" w:rsidRPr="00B640AD" w:rsidRDefault="004C399C" w:rsidP="00B640AD">
      <w:pPr>
        <w:pStyle w:val="ConsPlusNonformat"/>
        <w:jc w:val="both"/>
      </w:pPr>
    </w:p>
    <w:p w:rsidR="004C399C" w:rsidRPr="00B640AD" w:rsidRDefault="004C399C" w:rsidP="00B640AD">
      <w:pPr>
        <w:pStyle w:val="ConsPlusNonformat"/>
        <w:jc w:val="both"/>
      </w:pPr>
      <w:r w:rsidRPr="00B640AD">
        <w:t xml:space="preserve">    "__" ________ 20__ г.</w:t>
      </w:r>
    </w:p>
    <w:p w:rsidR="004C399C" w:rsidRPr="00B640AD" w:rsidRDefault="004C399C" w:rsidP="00B640AD">
      <w:pPr>
        <w:pStyle w:val="ConsPlusNonformat"/>
        <w:jc w:val="both"/>
      </w:pPr>
    </w:p>
    <w:p w:rsidR="004C399C" w:rsidRPr="00B640AD" w:rsidRDefault="004C399C" w:rsidP="00B640AD">
      <w:pPr>
        <w:pStyle w:val="ConsPlusNonformat"/>
        <w:jc w:val="both"/>
      </w:pPr>
      <w:r w:rsidRPr="00B640AD">
        <w:t>┌── ─ ── ─ ── ─ ── ─ ── ─ ── ─ ── ─ ── ─ ── ─ ── ─ ── ─ ── ─ ── ─ ── ─ ── ┐</w:t>
      </w:r>
    </w:p>
    <w:p w:rsidR="004C399C" w:rsidRPr="00B640AD" w:rsidRDefault="004C399C" w:rsidP="00B640AD">
      <w:pPr>
        <w:pStyle w:val="ConsPlusNonformat"/>
        <w:jc w:val="both"/>
      </w:pPr>
      <w:r w:rsidRPr="00B640AD">
        <w:t xml:space="preserve"> СОГЛАСОВАНО</w:t>
      </w:r>
    </w:p>
    <w:p w:rsidR="004C399C" w:rsidRPr="00B640AD" w:rsidRDefault="004C399C" w:rsidP="00B640AD">
      <w:pPr>
        <w:pStyle w:val="ConsPlusNonformat"/>
        <w:jc w:val="both"/>
      </w:pPr>
      <w:r w:rsidRPr="00B640AD">
        <w:t>│_________________________________________________________________________│</w:t>
      </w:r>
    </w:p>
    <w:p w:rsidR="004C399C" w:rsidRPr="00B640AD" w:rsidRDefault="004C399C" w:rsidP="00B640AD">
      <w:pPr>
        <w:pStyle w:val="ConsPlusNonformat"/>
        <w:jc w:val="both"/>
      </w:pPr>
      <w:r w:rsidRPr="00B640AD">
        <w:t xml:space="preserve">      (наименование должности уполномоченного лица органа-учредителя)</w:t>
      </w:r>
    </w:p>
    <w:p w:rsidR="004C399C" w:rsidRPr="00B640AD" w:rsidRDefault="004C399C" w:rsidP="00B640AD">
      <w:pPr>
        <w:pStyle w:val="ConsPlusNonformat"/>
        <w:jc w:val="both"/>
      </w:pPr>
      <w:r w:rsidRPr="00B640AD">
        <w:t>│                                                                         │</w:t>
      </w:r>
    </w:p>
    <w:p w:rsidR="004C399C" w:rsidRPr="00B640AD" w:rsidRDefault="004C399C" w:rsidP="00B640AD">
      <w:pPr>
        <w:pStyle w:val="ConsPlusNonformat"/>
        <w:jc w:val="both"/>
      </w:pPr>
      <w:r w:rsidRPr="00B640AD">
        <w:t xml:space="preserve"> ___________________            __________________________________________</w:t>
      </w:r>
    </w:p>
    <w:p w:rsidR="004C399C" w:rsidRPr="00B640AD" w:rsidRDefault="004C399C" w:rsidP="00B640AD">
      <w:pPr>
        <w:pStyle w:val="ConsPlusNonformat"/>
        <w:jc w:val="both"/>
      </w:pPr>
      <w:r w:rsidRPr="00B640AD">
        <w:t>│     (подпись)                           (расшифровка подписи)           │</w:t>
      </w:r>
    </w:p>
    <w:p w:rsidR="004C399C" w:rsidRPr="00F623CD" w:rsidRDefault="004C399C" w:rsidP="0008736F">
      <w:pPr>
        <w:pStyle w:val="ConsPlusNonformat"/>
        <w:jc w:val="both"/>
        <w:rPr>
          <w:rFonts w:ascii="Times New Roman" w:hAnsi="Times New Roman" w:cs="Times New Roman"/>
          <w:sz w:val="24"/>
          <w:szCs w:val="24"/>
        </w:rPr>
        <w:sectPr w:rsidR="004C399C" w:rsidRPr="00F623CD" w:rsidSect="0008736F">
          <w:pgSz w:w="16838" w:h="11906" w:orient="landscape"/>
          <w:pgMar w:top="1701" w:right="1134" w:bottom="851" w:left="1134" w:header="709" w:footer="709" w:gutter="0"/>
          <w:cols w:space="708"/>
          <w:docGrid w:linePitch="360"/>
        </w:sectPr>
      </w:pPr>
    </w:p>
    <w:p w:rsidR="004C399C" w:rsidRPr="00F623CD" w:rsidRDefault="004C399C" w:rsidP="0008736F">
      <w:pPr>
        <w:pStyle w:val="ConsPlusNonformat"/>
        <w:jc w:val="both"/>
        <w:rPr>
          <w:rFonts w:ascii="Times New Roman" w:hAnsi="Times New Roman" w:cs="Times New Roman"/>
          <w:sz w:val="24"/>
          <w:szCs w:val="24"/>
        </w:rPr>
      </w:pPr>
      <w:r w:rsidRPr="00F623CD">
        <w:rPr>
          <w:rFonts w:ascii="Times New Roman" w:hAnsi="Times New Roman" w:cs="Times New Roman"/>
          <w:sz w:val="24"/>
          <w:szCs w:val="24"/>
        </w:rPr>
        <w:lastRenderedPageBreak/>
        <w:t xml:space="preserve">    &lt;10&gt;  В  </w:t>
      </w:r>
      <w:hyperlink w:anchor="Par754" w:history="1">
        <w:r w:rsidRPr="00F623CD">
          <w:rPr>
            <w:rFonts w:ascii="Times New Roman" w:hAnsi="Times New Roman" w:cs="Times New Roman"/>
            <w:sz w:val="24"/>
            <w:szCs w:val="24"/>
          </w:rPr>
          <w:t>разделе  2</w:t>
        </w:r>
      </w:hyperlink>
      <w:r w:rsidRPr="00F623CD">
        <w:rPr>
          <w:rFonts w:ascii="Times New Roman" w:hAnsi="Times New Roman" w:cs="Times New Roman"/>
          <w:sz w:val="24"/>
          <w:szCs w:val="24"/>
        </w:rPr>
        <w:t xml:space="preserve">  "Сведения  по  выплатам на закупку товаров, работ,</w:t>
      </w:r>
    </w:p>
    <w:p w:rsidR="004C399C" w:rsidRPr="00F623CD" w:rsidRDefault="004C399C" w:rsidP="0008736F">
      <w:pPr>
        <w:pStyle w:val="ConsPlusNonformat"/>
        <w:jc w:val="both"/>
        <w:rPr>
          <w:rFonts w:ascii="Times New Roman" w:hAnsi="Times New Roman" w:cs="Times New Roman"/>
          <w:sz w:val="24"/>
          <w:szCs w:val="24"/>
        </w:rPr>
      </w:pPr>
      <w:r w:rsidRPr="00F623CD">
        <w:rPr>
          <w:rFonts w:ascii="Times New Roman" w:hAnsi="Times New Roman" w:cs="Times New Roman"/>
          <w:sz w:val="24"/>
          <w:szCs w:val="24"/>
        </w:rPr>
        <w:t>услуг"  Плана  детализируются  показатели  выплат  по  расходам  на закупку</w:t>
      </w:r>
    </w:p>
    <w:p w:rsidR="004C399C" w:rsidRPr="00F623CD" w:rsidRDefault="004C399C" w:rsidP="0008736F">
      <w:pPr>
        <w:pStyle w:val="ConsPlusNonformat"/>
        <w:jc w:val="both"/>
        <w:rPr>
          <w:rFonts w:ascii="Times New Roman" w:hAnsi="Times New Roman" w:cs="Times New Roman"/>
          <w:sz w:val="24"/>
          <w:szCs w:val="24"/>
        </w:rPr>
      </w:pPr>
      <w:r w:rsidRPr="00F623CD">
        <w:rPr>
          <w:rFonts w:ascii="Times New Roman" w:hAnsi="Times New Roman" w:cs="Times New Roman"/>
          <w:sz w:val="24"/>
          <w:szCs w:val="24"/>
        </w:rPr>
        <w:t xml:space="preserve">товаров,  работ,  услуг,  отраженные в </w:t>
      </w:r>
      <w:hyperlink w:anchor="Par614" w:history="1">
        <w:r w:rsidRPr="00F623CD">
          <w:rPr>
            <w:rFonts w:ascii="Times New Roman" w:hAnsi="Times New Roman" w:cs="Times New Roman"/>
            <w:sz w:val="24"/>
            <w:szCs w:val="24"/>
          </w:rPr>
          <w:t>строке 2600 раздела 1</w:t>
        </w:r>
      </w:hyperlink>
      <w:r w:rsidRPr="00F623CD">
        <w:rPr>
          <w:rFonts w:ascii="Times New Roman" w:hAnsi="Times New Roman" w:cs="Times New Roman"/>
          <w:sz w:val="24"/>
          <w:szCs w:val="24"/>
        </w:rPr>
        <w:t xml:space="preserve"> "Поступления и</w:t>
      </w:r>
    </w:p>
    <w:p w:rsidR="004C399C" w:rsidRPr="00F623CD" w:rsidRDefault="004C399C" w:rsidP="0008736F">
      <w:pPr>
        <w:pStyle w:val="ConsPlusNonformat"/>
        <w:jc w:val="both"/>
        <w:rPr>
          <w:rFonts w:ascii="Times New Roman" w:hAnsi="Times New Roman" w:cs="Times New Roman"/>
          <w:sz w:val="24"/>
          <w:szCs w:val="24"/>
        </w:rPr>
      </w:pPr>
      <w:r w:rsidRPr="00F623CD">
        <w:rPr>
          <w:rFonts w:ascii="Times New Roman" w:hAnsi="Times New Roman" w:cs="Times New Roman"/>
          <w:sz w:val="24"/>
          <w:szCs w:val="24"/>
        </w:rPr>
        <w:t>выплаты" Плана.</w:t>
      </w:r>
    </w:p>
    <w:p w:rsidR="004C399C" w:rsidRPr="00F623CD" w:rsidRDefault="004C399C" w:rsidP="0008736F">
      <w:pPr>
        <w:pStyle w:val="ConsPlusNonformat"/>
        <w:jc w:val="both"/>
        <w:rPr>
          <w:rFonts w:ascii="Times New Roman" w:hAnsi="Times New Roman" w:cs="Times New Roman"/>
          <w:sz w:val="24"/>
          <w:szCs w:val="24"/>
        </w:rPr>
      </w:pPr>
      <w:bookmarkStart w:id="27" w:name="Par975"/>
      <w:bookmarkEnd w:id="27"/>
      <w:r w:rsidRPr="00F623CD">
        <w:rPr>
          <w:rFonts w:ascii="Times New Roman" w:hAnsi="Times New Roman" w:cs="Times New Roman"/>
          <w:sz w:val="24"/>
          <w:szCs w:val="24"/>
        </w:rPr>
        <w:t xml:space="preserve">    &lt;11&gt;  Плановые  показатели  выплат  на закупку товаров, работ, услуг по</w:t>
      </w:r>
    </w:p>
    <w:p w:rsidR="004C399C" w:rsidRPr="00F623CD" w:rsidRDefault="004C399C" w:rsidP="0008736F">
      <w:pPr>
        <w:pStyle w:val="ConsPlusNonformat"/>
        <w:jc w:val="both"/>
        <w:rPr>
          <w:rFonts w:ascii="Times New Roman" w:hAnsi="Times New Roman" w:cs="Times New Roman"/>
          <w:sz w:val="24"/>
          <w:szCs w:val="24"/>
        </w:rPr>
      </w:pPr>
      <w:r w:rsidRPr="00F623CD">
        <w:rPr>
          <w:rFonts w:ascii="Times New Roman" w:hAnsi="Times New Roman" w:cs="Times New Roman"/>
          <w:sz w:val="24"/>
          <w:szCs w:val="24"/>
        </w:rPr>
        <w:t xml:space="preserve">строке  26000  </w:t>
      </w:r>
      <w:hyperlink w:anchor="Par754" w:history="1">
        <w:r w:rsidRPr="00F623CD">
          <w:rPr>
            <w:rFonts w:ascii="Times New Roman" w:hAnsi="Times New Roman" w:cs="Times New Roman"/>
            <w:sz w:val="24"/>
            <w:szCs w:val="24"/>
          </w:rPr>
          <w:t>раздела  2</w:t>
        </w:r>
      </w:hyperlink>
      <w:r w:rsidRPr="00F623CD">
        <w:rPr>
          <w:rFonts w:ascii="Times New Roman" w:hAnsi="Times New Roman" w:cs="Times New Roman"/>
          <w:sz w:val="24"/>
          <w:szCs w:val="24"/>
        </w:rPr>
        <w:t xml:space="preserve">  "Сведения по выплатам на закупку товаров, работ,</w:t>
      </w:r>
    </w:p>
    <w:p w:rsidR="004C399C" w:rsidRPr="00F623CD" w:rsidRDefault="004C399C" w:rsidP="0008736F">
      <w:pPr>
        <w:pStyle w:val="ConsPlusNonformat"/>
        <w:jc w:val="both"/>
        <w:rPr>
          <w:rFonts w:ascii="Times New Roman" w:hAnsi="Times New Roman" w:cs="Times New Roman"/>
          <w:sz w:val="24"/>
          <w:szCs w:val="24"/>
        </w:rPr>
      </w:pPr>
      <w:r w:rsidRPr="00F623CD">
        <w:rPr>
          <w:rFonts w:ascii="Times New Roman" w:hAnsi="Times New Roman" w:cs="Times New Roman"/>
          <w:sz w:val="24"/>
          <w:szCs w:val="24"/>
        </w:rPr>
        <w:t>услуг"   Плана   распределяются   на  выплаты  по  контрактам  (договорам),</w:t>
      </w:r>
    </w:p>
    <w:p w:rsidR="004C399C" w:rsidRPr="00F623CD" w:rsidRDefault="004C399C" w:rsidP="0008736F">
      <w:pPr>
        <w:pStyle w:val="ConsPlusNonformat"/>
        <w:jc w:val="both"/>
        <w:rPr>
          <w:rFonts w:ascii="Times New Roman" w:hAnsi="Times New Roman" w:cs="Times New Roman"/>
          <w:sz w:val="24"/>
          <w:szCs w:val="24"/>
        </w:rPr>
      </w:pPr>
      <w:r w:rsidRPr="00F623CD">
        <w:rPr>
          <w:rFonts w:ascii="Times New Roman" w:hAnsi="Times New Roman" w:cs="Times New Roman"/>
          <w:sz w:val="24"/>
          <w:szCs w:val="24"/>
        </w:rPr>
        <w:t>заключенным   (планируемым  к  заключению)  в  соответствии  с  гражданским</w:t>
      </w:r>
    </w:p>
    <w:p w:rsidR="004C399C" w:rsidRPr="00F623CD" w:rsidRDefault="004C399C" w:rsidP="0008736F">
      <w:pPr>
        <w:pStyle w:val="ConsPlusNonformat"/>
        <w:jc w:val="both"/>
        <w:rPr>
          <w:rFonts w:ascii="Times New Roman" w:hAnsi="Times New Roman" w:cs="Times New Roman"/>
          <w:sz w:val="24"/>
          <w:szCs w:val="24"/>
        </w:rPr>
      </w:pPr>
      <w:r w:rsidRPr="00F623CD">
        <w:rPr>
          <w:rFonts w:ascii="Times New Roman" w:hAnsi="Times New Roman" w:cs="Times New Roman"/>
          <w:sz w:val="24"/>
          <w:szCs w:val="24"/>
        </w:rPr>
        <w:t>законодательством  Российской  Федерации (строки 26100 и 26200), а также по</w:t>
      </w:r>
    </w:p>
    <w:p w:rsidR="004C399C" w:rsidRPr="00F623CD" w:rsidRDefault="004C399C" w:rsidP="0008736F">
      <w:pPr>
        <w:pStyle w:val="ConsPlusNonformat"/>
        <w:jc w:val="both"/>
        <w:rPr>
          <w:rFonts w:ascii="Times New Roman" w:hAnsi="Times New Roman" w:cs="Times New Roman"/>
          <w:sz w:val="24"/>
          <w:szCs w:val="24"/>
        </w:rPr>
      </w:pPr>
      <w:r w:rsidRPr="00F623CD">
        <w:rPr>
          <w:rFonts w:ascii="Times New Roman" w:hAnsi="Times New Roman" w:cs="Times New Roman"/>
          <w:sz w:val="24"/>
          <w:szCs w:val="24"/>
        </w:rPr>
        <w:t>контрактам   (договорам),   заключаемым   в   соответствии  с  требованиями</w:t>
      </w:r>
    </w:p>
    <w:p w:rsidR="004C399C" w:rsidRPr="00F623CD" w:rsidRDefault="004C399C" w:rsidP="0008736F">
      <w:pPr>
        <w:pStyle w:val="ConsPlusNonformat"/>
        <w:jc w:val="both"/>
        <w:rPr>
          <w:rFonts w:ascii="Times New Roman" w:hAnsi="Times New Roman" w:cs="Times New Roman"/>
          <w:sz w:val="24"/>
          <w:szCs w:val="24"/>
        </w:rPr>
      </w:pPr>
      <w:r w:rsidRPr="00F623CD">
        <w:rPr>
          <w:rFonts w:ascii="Times New Roman" w:hAnsi="Times New Roman" w:cs="Times New Roman"/>
          <w:sz w:val="24"/>
          <w:szCs w:val="24"/>
        </w:rPr>
        <w:t>законодательства  Российской  Федерации и иных нормативных правовых актов о</w:t>
      </w:r>
    </w:p>
    <w:p w:rsidR="004C399C" w:rsidRPr="00F623CD" w:rsidRDefault="004C399C" w:rsidP="0008736F">
      <w:pPr>
        <w:pStyle w:val="ConsPlusNonformat"/>
        <w:jc w:val="both"/>
        <w:rPr>
          <w:rFonts w:ascii="Times New Roman" w:hAnsi="Times New Roman" w:cs="Times New Roman"/>
          <w:sz w:val="24"/>
          <w:szCs w:val="24"/>
        </w:rPr>
      </w:pPr>
      <w:r w:rsidRPr="00F623CD">
        <w:rPr>
          <w:rFonts w:ascii="Times New Roman" w:hAnsi="Times New Roman" w:cs="Times New Roman"/>
          <w:sz w:val="24"/>
          <w:szCs w:val="24"/>
        </w:rPr>
        <w:t>контрактной   системе   в   сфере   закупок   товаров,   работ,  услуг  для</w:t>
      </w:r>
    </w:p>
    <w:p w:rsidR="004C399C" w:rsidRPr="00F623CD" w:rsidRDefault="004C399C" w:rsidP="0008736F">
      <w:pPr>
        <w:pStyle w:val="ConsPlusNonformat"/>
        <w:jc w:val="both"/>
        <w:rPr>
          <w:rFonts w:ascii="Times New Roman" w:hAnsi="Times New Roman" w:cs="Times New Roman"/>
          <w:sz w:val="24"/>
          <w:szCs w:val="24"/>
        </w:rPr>
      </w:pPr>
      <w:r w:rsidRPr="00F623CD">
        <w:rPr>
          <w:rFonts w:ascii="Times New Roman" w:hAnsi="Times New Roman" w:cs="Times New Roman"/>
          <w:sz w:val="24"/>
          <w:szCs w:val="24"/>
        </w:rPr>
        <w:t>государственных  и  муниципальных  нужд, с детализацией указанных выплат по</w:t>
      </w:r>
    </w:p>
    <w:p w:rsidR="004C399C" w:rsidRPr="00F623CD" w:rsidRDefault="004C399C" w:rsidP="0008736F">
      <w:pPr>
        <w:pStyle w:val="ConsPlusNonformat"/>
        <w:jc w:val="both"/>
        <w:rPr>
          <w:rFonts w:ascii="Times New Roman" w:hAnsi="Times New Roman" w:cs="Times New Roman"/>
          <w:sz w:val="24"/>
          <w:szCs w:val="24"/>
        </w:rPr>
      </w:pPr>
      <w:r w:rsidRPr="00F623CD">
        <w:rPr>
          <w:rFonts w:ascii="Times New Roman" w:hAnsi="Times New Roman" w:cs="Times New Roman"/>
          <w:sz w:val="24"/>
          <w:szCs w:val="24"/>
        </w:rPr>
        <w:t>контрактам  (договорам),  заключенным  до  начала текущего финансового года</w:t>
      </w:r>
    </w:p>
    <w:p w:rsidR="004C399C" w:rsidRPr="00F623CD" w:rsidRDefault="004C399C" w:rsidP="0008736F">
      <w:pPr>
        <w:pStyle w:val="ConsPlusNonformat"/>
        <w:jc w:val="both"/>
        <w:rPr>
          <w:rFonts w:ascii="Times New Roman" w:hAnsi="Times New Roman" w:cs="Times New Roman"/>
          <w:sz w:val="24"/>
          <w:szCs w:val="24"/>
        </w:rPr>
      </w:pPr>
      <w:r w:rsidRPr="00F623CD">
        <w:rPr>
          <w:rFonts w:ascii="Times New Roman" w:hAnsi="Times New Roman" w:cs="Times New Roman"/>
          <w:sz w:val="24"/>
          <w:szCs w:val="24"/>
        </w:rPr>
        <w:t>(строка 26300) и планируемым к заключению в соответствующем финансовом году</w:t>
      </w:r>
    </w:p>
    <w:p w:rsidR="004C399C" w:rsidRPr="00F623CD" w:rsidRDefault="004C399C" w:rsidP="0008736F">
      <w:pPr>
        <w:pStyle w:val="ConsPlusNonformat"/>
        <w:jc w:val="both"/>
        <w:rPr>
          <w:rFonts w:ascii="Times New Roman" w:hAnsi="Times New Roman" w:cs="Times New Roman"/>
          <w:sz w:val="24"/>
          <w:szCs w:val="24"/>
        </w:rPr>
      </w:pPr>
      <w:r w:rsidRPr="00F623CD">
        <w:rPr>
          <w:rFonts w:ascii="Times New Roman" w:hAnsi="Times New Roman" w:cs="Times New Roman"/>
          <w:sz w:val="24"/>
          <w:szCs w:val="24"/>
        </w:rPr>
        <w:t>(строка 26400), и должны соответствовать  показателям соответствующих  граф</w:t>
      </w:r>
    </w:p>
    <w:p w:rsidR="004C399C" w:rsidRPr="00F623CD" w:rsidRDefault="004C399C" w:rsidP="0008736F">
      <w:pPr>
        <w:pStyle w:val="ConsPlusNonformat"/>
        <w:jc w:val="both"/>
        <w:rPr>
          <w:rFonts w:ascii="Times New Roman" w:hAnsi="Times New Roman" w:cs="Times New Roman"/>
          <w:sz w:val="24"/>
          <w:szCs w:val="24"/>
        </w:rPr>
      </w:pPr>
      <w:r w:rsidRPr="00F623CD">
        <w:rPr>
          <w:rFonts w:ascii="Times New Roman" w:hAnsi="Times New Roman" w:cs="Times New Roman"/>
          <w:sz w:val="24"/>
          <w:szCs w:val="24"/>
        </w:rPr>
        <w:t xml:space="preserve">по </w:t>
      </w:r>
      <w:hyperlink w:anchor="Par614" w:history="1">
        <w:r w:rsidRPr="00F623CD">
          <w:rPr>
            <w:rFonts w:ascii="Times New Roman" w:hAnsi="Times New Roman" w:cs="Times New Roman"/>
            <w:sz w:val="24"/>
            <w:szCs w:val="24"/>
          </w:rPr>
          <w:t>строке 2600 раздела 1</w:t>
        </w:r>
      </w:hyperlink>
      <w:r w:rsidRPr="00F623CD">
        <w:rPr>
          <w:rFonts w:ascii="Times New Roman" w:hAnsi="Times New Roman" w:cs="Times New Roman"/>
          <w:sz w:val="24"/>
          <w:szCs w:val="24"/>
        </w:rPr>
        <w:t xml:space="preserve"> "Поступления и выплаты" Плана.</w:t>
      </w:r>
    </w:p>
    <w:p w:rsidR="004C399C" w:rsidRPr="00F623CD" w:rsidRDefault="004C399C" w:rsidP="0008736F">
      <w:pPr>
        <w:pStyle w:val="ConsPlusNonformat"/>
        <w:jc w:val="both"/>
        <w:rPr>
          <w:rFonts w:ascii="Times New Roman" w:hAnsi="Times New Roman" w:cs="Times New Roman"/>
          <w:sz w:val="24"/>
          <w:szCs w:val="24"/>
        </w:rPr>
      </w:pPr>
      <w:bookmarkStart w:id="28" w:name="Par988"/>
      <w:bookmarkEnd w:id="28"/>
      <w:r w:rsidRPr="00F623CD">
        <w:rPr>
          <w:rFonts w:ascii="Times New Roman" w:hAnsi="Times New Roman" w:cs="Times New Roman"/>
          <w:sz w:val="24"/>
          <w:szCs w:val="24"/>
        </w:rPr>
        <w:t xml:space="preserve">    &lt;12&gt;  Указывается  сумма  договоров  (контрактов)  о  закупках товаров,</w:t>
      </w:r>
    </w:p>
    <w:p w:rsidR="004C399C" w:rsidRPr="00F623CD" w:rsidRDefault="004C399C" w:rsidP="0008736F">
      <w:pPr>
        <w:pStyle w:val="ConsPlusNonformat"/>
        <w:jc w:val="both"/>
        <w:rPr>
          <w:rFonts w:ascii="Times New Roman" w:hAnsi="Times New Roman" w:cs="Times New Roman"/>
          <w:sz w:val="24"/>
          <w:szCs w:val="24"/>
        </w:rPr>
      </w:pPr>
      <w:r w:rsidRPr="00F623CD">
        <w:rPr>
          <w:rFonts w:ascii="Times New Roman" w:hAnsi="Times New Roman" w:cs="Times New Roman"/>
          <w:sz w:val="24"/>
          <w:szCs w:val="24"/>
        </w:rPr>
        <w:t xml:space="preserve">работ,  услуг, заключенных без учета требований Федерального </w:t>
      </w:r>
      <w:hyperlink r:id="rId35" w:history="1">
        <w:r w:rsidRPr="00F623CD">
          <w:rPr>
            <w:rFonts w:ascii="Times New Roman" w:hAnsi="Times New Roman" w:cs="Times New Roman"/>
            <w:sz w:val="24"/>
            <w:szCs w:val="24"/>
          </w:rPr>
          <w:t>закона</w:t>
        </w:r>
      </w:hyperlink>
      <w:r w:rsidRPr="00F623CD">
        <w:rPr>
          <w:rFonts w:ascii="Times New Roman" w:hAnsi="Times New Roman" w:cs="Times New Roman"/>
          <w:sz w:val="24"/>
          <w:szCs w:val="24"/>
        </w:rPr>
        <w:t xml:space="preserve"> N 44-ФЗ</w:t>
      </w:r>
    </w:p>
    <w:p w:rsidR="004C399C" w:rsidRPr="00F623CD" w:rsidRDefault="004C399C" w:rsidP="0008736F">
      <w:pPr>
        <w:pStyle w:val="ConsPlusNonformat"/>
        <w:jc w:val="both"/>
        <w:rPr>
          <w:rFonts w:ascii="Times New Roman" w:hAnsi="Times New Roman" w:cs="Times New Roman"/>
          <w:sz w:val="24"/>
          <w:szCs w:val="24"/>
        </w:rPr>
      </w:pPr>
      <w:r w:rsidRPr="00F623CD">
        <w:rPr>
          <w:rFonts w:ascii="Times New Roman" w:hAnsi="Times New Roman" w:cs="Times New Roman"/>
          <w:sz w:val="24"/>
          <w:szCs w:val="24"/>
        </w:rPr>
        <w:t xml:space="preserve">и  Федерального  </w:t>
      </w:r>
      <w:hyperlink r:id="rId36" w:history="1">
        <w:r w:rsidRPr="00F623CD">
          <w:rPr>
            <w:rFonts w:ascii="Times New Roman" w:hAnsi="Times New Roman" w:cs="Times New Roman"/>
            <w:sz w:val="24"/>
            <w:szCs w:val="24"/>
          </w:rPr>
          <w:t>закона</w:t>
        </w:r>
      </w:hyperlink>
      <w:r w:rsidRPr="00F623CD">
        <w:rPr>
          <w:rFonts w:ascii="Times New Roman" w:hAnsi="Times New Roman" w:cs="Times New Roman"/>
          <w:sz w:val="24"/>
          <w:szCs w:val="24"/>
        </w:rPr>
        <w:t xml:space="preserve">  N  223-ФЗ,  в  случаях, предусмотренных указанными</w:t>
      </w:r>
    </w:p>
    <w:p w:rsidR="004C399C" w:rsidRPr="00F623CD" w:rsidRDefault="004C399C" w:rsidP="0008736F">
      <w:pPr>
        <w:pStyle w:val="ConsPlusNonformat"/>
        <w:jc w:val="both"/>
        <w:rPr>
          <w:rFonts w:ascii="Times New Roman" w:hAnsi="Times New Roman" w:cs="Times New Roman"/>
          <w:sz w:val="24"/>
          <w:szCs w:val="24"/>
        </w:rPr>
      </w:pPr>
      <w:r w:rsidRPr="00F623CD">
        <w:rPr>
          <w:rFonts w:ascii="Times New Roman" w:hAnsi="Times New Roman" w:cs="Times New Roman"/>
          <w:sz w:val="24"/>
          <w:szCs w:val="24"/>
        </w:rPr>
        <w:t>федеральными законами.</w:t>
      </w:r>
    </w:p>
    <w:p w:rsidR="004C399C" w:rsidRPr="00F623CD" w:rsidRDefault="004C399C" w:rsidP="0008736F">
      <w:pPr>
        <w:pStyle w:val="ConsPlusNonformat"/>
        <w:jc w:val="both"/>
        <w:rPr>
          <w:rFonts w:ascii="Times New Roman" w:hAnsi="Times New Roman" w:cs="Times New Roman"/>
          <w:sz w:val="24"/>
          <w:szCs w:val="24"/>
        </w:rPr>
      </w:pPr>
      <w:bookmarkStart w:id="29" w:name="Par992"/>
      <w:bookmarkEnd w:id="29"/>
      <w:r w:rsidRPr="00F623CD">
        <w:rPr>
          <w:rFonts w:ascii="Times New Roman" w:hAnsi="Times New Roman" w:cs="Times New Roman"/>
          <w:sz w:val="24"/>
          <w:szCs w:val="24"/>
        </w:rPr>
        <w:t xml:space="preserve">    &lt;13&gt;  Указывается сумма закупок товаров, работ, услуг, осуществляемых в</w:t>
      </w:r>
    </w:p>
    <w:p w:rsidR="004C399C" w:rsidRPr="00F623CD" w:rsidRDefault="004C399C" w:rsidP="0008736F">
      <w:pPr>
        <w:pStyle w:val="ConsPlusNonformat"/>
        <w:jc w:val="both"/>
        <w:rPr>
          <w:rFonts w:ascii="Times New Roman" w:hAnsi="Times New Roman" w:cs="Times New Roman"/>
          <w:sz w:val="24"/>
          <w:szCs w:val="24"/>
        </w:rPr>
      </w:pPr>
      <w:r w:rsidRPr="00F623CD">
        <w:rPr>
          <w:rFonts w:ascii="Times New Roman" w:hAnsi="Times New Roman" w:cs="Times New Roman"/>
          <w:sz w:val="24"/>
          <w:szCs w:val="24"/>
        </w:rPr>
        <w:t xml:space="preserve">соответствии с Федеральным </w:t>
      </w:r>
      <w:hyperlink r:id="rId37" w:history="1">
        <w:r w:rsidRPr="00F623CD">
          <w:rPr>
            <w:rFonts w:ascii="Times New Roman" w:hAnsi="Times New Roman" w:cs="Times New Roman"/>
            <w:sz w:val="24"/>
            <w:szCs w:val="24"/>
          </w:rPr>
          <w:t>законом</w:t>
        </w:r>
      </w:hyperlink>
      <w:r w:rsidRPr="00F623CD">
        <w:rPr>
          <w:rFonts w:ascii="Times New Roman" w:hAnsi="Times New Roman" w:cs="Times New Roman"/>
          <w:sz w:val="24"/>
          <w:szCs w:val="24"/>
        </w:rPr>
        <w:t xml:space="preserve"> N 44-ФЗ и Федеральным </w:t>
      </w:r>
      <w:hyperlink r:id="rId38" w:history="1">
        <w:r w:rsidRPr="00F623CD">
          <w:rPr>
            <w:rFonts w:ascii="Times New Roman" w:hAnsi="Times New Roman" w:cs="Times New Roman"/>
            <w:sz w:val="24"/>
            <w:szCs w:val="24"/>
          </w:rPr>
          <w:t>законом</w:t>
        </w:r>
      </w:hyperlink>
      <w:r w:rsidRPr="00F623CD">
        <w:rPr>
          <w:rFonts w:ascii="Times New Roman" w:hAnsi="Times New Roman" w:cs="Times New Roman"/>
          <w:sz w:val="24"/>
          <w:szCs w:val="24"/>
        </w:rPr>
        <w:t xml:space="preserve"> N 223-ФЗ.</w:t>
      </w:r>
    </w:p>
    <w:p w:rsidR="004C399C" w:rsidRPr="00F623CD" w:rsidRDefault="004C399C" w:rsidP="0008736F">
      <w:pPr>
        <w:pStyle w:val="ConsPlusNonformat"/>
        <w:jc w:val="both"/>
        <w:rPr>
          <w:rFonts w:ascii="Times New Roman" w:hAnsi="Times New Roman" w:cs="Times New Roman"/>
          <w:sz w:val="24"/>
          <w:szCs w:val="24"/>
        </w:rPr>
      </w:pPr>
      <w:bookmarkStart w:id="30" w:name="Par994"/>
      <w:bookmarkEnd w:id="30"/>
      <w:r w:rsidRPr="00F623CD">
        <w:rPr>
          <w:rFonts w:ascii="Times New Roman" w:hAnsi="Times New Roman" w:cs="Times New Roman"/>
          <w:sz w:val="24"/>
          <w:szCs w:val="24"/>
        </w:rPr>
        <w:t xml:space="preserve">    &lt;14&gt;  Государственным  (муниципальным) бюджетным учреждением показатель</w:t>
      </w:r>
    </w:p>
    <w:p w:rsidR="004C399C" w:rsidRPr="00F623CD" w:rsidRDefault="004C399C" w:rsidP="0008736F">
      <w:pPr>
        <w:pStyle w:val="ConsPlusNonformat"/>
        <w:jc w:val="both"/>
        <w:rPr>
          <w:rFonts w:ascii="Times New Roman" w:hAnsi="Times New Roman" w:cs="Times New Roman"/>
          <w:sz w:val="24"/>
          <w:szCs w:val="24"/>
        </w:rPr>
      </w:pPr>
      <w:r w:rsidRPr="00F623CD">
        <w:rPr>
          <w:rFonts w:ascii="Times New Roman" w:hAnsi="Times New Roman" w:cs="Times New Roman"/>
          <w:sz w:val="24"/>
          <w:szCs w:val="24"/>
        </w:rPr>
        <w:t>не формируется.</w:t>
      </w:r>
    </w:p>
    <w:p w:rsidR="004C399C" w:rsidRPr="00F623CD" w:rsidRDefault="004C399C" w:rsidP="0008736F">
      <w:pPr>
        <w:pStyle w:val="ConsPlusNonformat"/>
        <w:jc w:val="both"/>
        <w:rPr>
          <w:rFonts w:ascii="Times New Roman" w:hAnsi="Times New Roman" w:cs="Times New Roman"/>
          <w:sz w:val="24"/>
          <w:szCs w:val="24"/>
        </w:rPr>
      </w:pPr>
      <w:bookmarkStart w:id="31" w:name="Par996"/>
      <w:bookmarkEnd w:id="31"/>
      <w:r w:rsidRPr="00F623CD">
        <w:rPr>
          <w:rFonts w:ascii="Times New Roman" w:hAnsi="Times New Roman" w:cs="Times New Roman"/>
          <w:sz w:val="24"/>
          <w:szCs w:val="24"/>
        </w:rPr>
        <w:t xml:space="preserve">    &lt;15&gt;  Указывается сумма закупок товаров, работ, услуг, осуществляемых в</w:t>
      </w:r>
    </w:p>
    <w:p w:rsidR="004C399C" w:rsidRPr="00F623CD" w:rsidRDefault="004C399C" w:rsidP="0008736F">
      <w:pPr>
        <w:pStyle w:val="ConsPlusNonformat"/>
        <w:jc w:val="both"/>
        <w:rPr>
          <w:rFonts w:ascii="Times New Roman" w:hAnsi="Times New Roman" w:cs="Times New Roman"/>
          <w:sz w:val="24"/>
          <w:szCs w:val="24"/>
        </w:rPr>
      </w:pPr>
      <w:r w:rsidRPr="00F623CD">
        <w:rPr>
          <w:rFonts w:ascii="Times New Roman" w:hAnsi="Times New Roman" w:cs="Times New Roman"/>
          <w:sz w:val="24"/>
          <w:szCs w:val="24"/>
        </w:rPr>
        <w:t xml:space="preserve">соответствии с Федеральным </w:t>
      </w:r>
      <w:hyperlink r:id="rId39" w:history="1">
        <w:r w:rsidRPr="00F623CD">
          <w:rPr>
            <w:rFonts w:ascii="Times New Roman" w:hAnsi="Times New Roman" w:cs="Times New Roman"/>
            <w:sz w:val="24"/>
            <w:szCs w:val="24"/>
          </w:rPr>
          <w:t>законом</w:t>
        </w:r>
      </w:hyperlink>
      <w:r w:rsidRPr="00F623CD">
        <w:rPr>
          <w:rFonts w:ascii="Times New Roman" w:hAnsi="Times New Roman" w:cs="Times New Roman"/>
          <w:sz w:val="24"/>
          <w:szCs w:val="24"/>
        </w:rPr>
        <w:t xml:space="preserve"> N 44-ФЗ.</w:t>
      </w:r>
    </w:p>
    <w:p w:rsidR="004C399C" w:rsidRPr="00F623CD" w:rsidRDefault="004C399C" w:rsidP="0008736F">
      <w:pPr>
        <w:pStyle w:val="ConsPlusNonformat"/>
        <w:jc w:val="both"/>
        <w:rPr>
          <w:rFonts w:ascii="Times New Roman" w:hAnsi="Times New Roman" w:cs="Times New Roman"/>
          <w:sz w:val="24"/>
          <w:szCs w:val="24"/>
        </w:rPr>
      </w:pPr>
      <w:bookmarkStart w:id="32" w:name="Par998"/>
      <w:bookmarkEnd w:id="32"/>
      <w:r w:rsidRPr="00F623CD">
        <w:rPr>
          <w:rFonts w:ascii="Times New Roman" w:hAnsi="Times New Roman" w:cs="Times New Roman"/>
          <w:sz w:val="24"/>
          <w:szCs w:val="24"/>
        </w:rPr>
        <w:t xml:space="preserve">    &lt;16&gt;  Плановые  показатели  выплат  на закупку товаров, работ, услуг по</w:t>
      </w:r>
    </w:p>
    <w:p w:rsidR="004C399C" w:rsidRPr="00F623CD" w:rsidRDefault="004C399C" w:rsidP="0008736F">
      <w:pPr>
        <w:pStyle w:val="ConsPlusNonformat"/>
        <w:jc w:val="both"/>
        <w:rPr>
          <w:rFonts w:ascii="Times New Roman" w:hAnsi="Times New Roman" w:cs="Times New Roman"/>
          <w:sz w:val="24"/>
          <w:szCs w:val="24"/>
        </w:rPr>
      </w:pPr>
      <w:r w:rsidRPr="00F623CD">
        <w:rPr>
          <w:rFonts w:ascii="Times New Roman" w:hAnsi="Times New Roman" w:cs="Times New Roman"/>
          <w:sz w:val="24"/>
          <w:szCs w:val="24"/>
        </w:rPr>
        <w:t>строке 26500 государственного (муниципального) бюджетного учреждения должны</w:t>
      </w:r>
    </w:p>
    <w:p w:rsidR="004C399C" w:rsidRPr="00F623CD" w:rsidRDefault="004C399C" w:rsidP="0008736F">
      <w:pPr>
        <w:pStyle w:val="ConsPlusNonformat"/>
        <w:jc w:val="both"/>
        <w:rPr>
          <w:rFonts w:ascii="Times New Roman" w:hAnsi="Times New Roman" w:cs="Times New Roman"/>
          <w:sz w:val="24"/>
          <w:szCs w:val="24"/>
        </w:rPr>
      </w:pPr>
      <w:r w:rsidRPr="00F623CD">
        <w:rPr>
          <w:rFonts w:ascii="Times New Roman" w:hAnsi="Times New Roman" w:cs="Times New Roman"/>
          <w:sz w:val="24"/>
          <w:szCs w:val="24"/>
        </w:rPr>
        <w:t>быть  не  менее  суммы  показателей  строк  26410,  26420,  26430, 26440 по</w:t>
      </w:r>
    </w:p>
    <w:p w:rsidR="004C399C" w:rsidRPr="00F623CD" w:rsidRDefault="004C399C" w:rsidP="0008736F">
      <w:pPr>
        <w:pStyle w:val="ConsPlusNonformat"/>
        <w:jc w:val="both"/>
        <w:rPr>
          <w:rFonts w:ascii="Times New Roman" w:hAnsi="Times New Roman" w:cs="Times New Roman"/>
          <w:sz w:val="24"/>
          <w:szCs w:val="24"/>
        </w:rPr>
      </w:pPr>
      <w:r w:rsidRPr="00F623CD">
        <w:rPr>
          <w:rFonts w:ascii="Times New Roman" w:hAnsi="Times New Roman" w:cs="Times New Roman"/>
          <w:sz w:val="24"/>
          <w:szCs w:val="24"/>
        </w:rPr>
        <w:t>соответствующей   графе,   государственного   (муниципального)  автономного</w:t>
      </w:r>
    </w:p>
    <w:p w:rsidR="004C399C" w:rsidRDefault="004C399C" w:rsidP="008A0BB7">
      <w:pPr>
        <w:pStyle w:val="ConsPlusNonformat"/>
        <w:jc w:val="both"/>
        <w:rPr>
          <w:rFonts w:ascii="Times New Roman" w:hAnsi="Times New Roman" w:cs="Times New Roman"/>
          <w:sz w:val="24"/>
          <w:szCs w:val="24"/>
        </w:rPr>
      </w:pPr>
      <w:r w:rsidRPr="00F623CD">
        <w:rPr>
          <w:rFonts w:ascii="Times New Roman" w:hAnsi="Times New Roman" w:cs="Times New Roman"/>
          <w:sz w:val="24"/>
          <w:szCs w:val="24"/>
        </w:rPr>
        <w:t>учреждения - не менее показателя строки</w:t>
      </w:r>
      <w:r>
        <w:rPr>
          <w:rFonts w:ascii="Times New Roman" w:hAnsi="Times New Roman" w:cs="Times New Roman"/>
          <w:sz w:val="24"/>
          <w:szCs w:val="24"/>
        </w:rPr>
        <w:t xml:space="preserve"> 26430 по соответствующей графе</w:t>
      </w:r>
      <w:r w:rsidR="00F3355E">
        <w:rPr>
          <w:rFonts w:ascii="Times New Roman" w:hAnsi="Times New Roman" w:cs="Times New Roman"/>
          <w:sz w:val="24"/>
          <w:szCs w:val="24"/>
        </w:rPr>
        <w:t>.</w:t>
      </w:r>
    </w:p>
    <w:p w:rsidR="00F3355E" w:rsidRDefault="00F3355E" w:rsidP="008A0BB7">
      <w:pPr>
        <w:pStyle w:val="ConsPlusNonformat"/>
        <w:jc w:val="both"/>
        <w:rPr>
          <w:rFonts w:ascii="Times New Roman" w:hAnsi="Times New Roman" w:cs="Times New Roman"/>
          <w:sz w:val="24"/>
          <w:szCs w:val="24"/>
        </w:rPr>
      </w:pPr>
    </w:p>
    <w:p w:rsidR="00F3355E" w:rsidRDefault="00F3355E" w:rsidP="008A0BB7">
      <w:pPr>
        <w:pStyle w:val="ConsPlusNonformat"/>
        <w:jc w:val="both"/>
        <w:rPr>
          <w:rFonts w:ascii="Times New Roman" w:hAnsi="Times New Roman" w:cs="Times New Roman"/>
          <w:sz w:val="24"/>
          <w:szCs w:val="24"/>
        </w:rPr>
      </w:pPr>
    </w:p>
    <w:p w:rsidR="00F3355E" w:rsidRDefault="00F3355E" w:rsidP="008A0BB7">
      <w:pPr>
        <w:pStyle w:val="ConsPlusNonformat"/>
        <w:jc w:val="both"/>
        <w:rPr>
          <w:rFonts w:ascii="Times New Roman" w:hAnsi="Times New Roman" w:cs="Times New Roman"/>
          <w:sz w:val="24"/>
          <w:szCs w:val="24"/>
        </w:rPr>
      </w:pPr>
    </w:p>
    <w:p w:rsidR="00F3355E" w:rsidRDefault="00F3355E" w:rsidP="008A0BB7">
      <w:pPr>
        <w:pStyle w:val="ConsPlusNonformat"/>
        <w:jc w:val="both"/>
        <w:rPr>
          <w:rFonts w:ascii="Times New Roman" w:hAnsi="Times New Roman" w:cs="Times New Roman"/>
          <w:sz w:val="24"/>
          <w:szCs w:val="24"/>
        </w:rPr>
      </w:pPr>
    </w:p>
    <w:p w:rsidR="00F3355E" w:rsidRDefault="00F3355E" w:rsidP="008A0BB7">
      <w:pPr>
        <w:pStyle w:val="ConsPlusNonformat"/>
        <w:jc w:val="both"/>
        <w:rPr>
          <w:rFonts w:ascii="Times New Roman" w:hAnsi="Times New Roman" w:cs="Times New Roman"/>
          <w:sz w:val="24"/>
          <w:szCs w:val="24"/>
        </w:rPr>
      </w:pPr>
    </w:p>
    <w:p w:rsidR="00F3355E" w:rsidRDefault="00F3355E" w:rsidP="008A0BB7">
      <w:pPr>
        <w:pStyle w:val="ConsPlusNonformat"/>
        <w:jc w:val="both"/>
        <w:rPr>
          <w:rFonts w:ascii="Times New Roman" w:hAnsi="Times New Roman" w:cs="Times New Roman"/>
          <w:sz w:val="24"/>
          <w:szCs w:val="24"/>
        </w:rPr>
      </w:pPr>
    </w:p>
    <w:p w:rsidR="00F3355E" w:rsidRDefault="00F3355E" w:rsidP="008A0BB7">
      <w:pPr>
        <w:pStyle w:val="ConsPlusNonformat"/>
        <w:jc w:val="both"/>
        <w:rPr>
          <w:rFonts w:ascii="Times New Roman" w:hAnsi="Times New Roman" w:cs="Times New Roman"/>
          <w:sz w:val="24"/>
          <w:szCs w:val="24"/>
        </w:rPr>
      </w:pPr>
    </w:p>
    <w:p w:rsidR="00F3355E" w:rsidRDefault="00F3355E" w:rsidP="008A0BB7">
      <w:pPr>
        <w:pStyle w:val="ConsPlusNonformat"/>
        <w:jc w:val="both"/>
        <w:rPr>
          <w:rFonts w:ascii="Times New Roman" w:hAnsi="Times New Roman" w:cs="Times New Roman"/>
          <w:sz w:val="24"/>
          <w:szCs w:val="24"/>
        </w:rPr>
      </w:pPr>
    </w:p>
    <w:p w:rsidR="00F3355E" w:rsidRDefault="00F3355E" w:rsidP="008A0BB7">
      <w:pPr>
        <w:pStyle w:val="ConsPlusNonformat"/>
        <w:jc w:val="both"/>
        <w:rPr>
          <w:rFonts w:ascii="Times New Roman" w:hAnsi="Times New Roman" w:cs="Times New Roman"/>
          <w:sz w:val="24"/>
          <w:szCs w:val="24"/>
        </w:rPr>
      </w:pPr>
    </w:p>
    <w:p w:rsidR="00F3355E" w:rsidRDefault="00F3355E" w:rsidP="008A0BB7">
      <w:pPr>
        <w:pStyle w:val="ConsPlusNonformat"/>
        <w:jc w:val="both"/>
        <w:rPr>
          <w:rFonts w:ascii="Times New Roman" w:hAnsi="Times New Roman" w:cs="Times New Roman"/>
          <w:sz w:val="24"/>
          <w:szCs w:val="24"/>
        </w:rPr>
      </w:pPr>
    </w:p>
    <w:p w:rsidR="00F3355E" w:rsidRDefault="00F3355E" w:rsidP="008A0BB7">
      <w:pPr>
        <w:pStyle w:val="ConsPlusNonformat"/>
        <w:jc w:val="both"/>
        <w:rPr>
          <w:rFonts w:ascii="Times New Roman" w:hAnsi="Times New Roman" w:cs="Times New Roman"/>
          <w:sz w:val="24"/>
          <w:szCs w:val="24"/>
        </w:rPr>
      </w:pPr>
    </w:p>
    <w:p w:rsidR="00F3355E" w:rsidRDefault="00F3355E" w:rsidP="008A0BB7">
      <w:pPr>
        <w:pStyle w:val="ConsPlusNonformat"/>
        <w:jc w:val="both"/>
        <w:rPr>
          <w:rFonts w:ascii="Times New Roman" w:hAnsi="Times New Roman" w:cs="Times New Roman"/>
          <w:sz w:val="24"/>
          <w:szCs w:val="24"/>
        </w:rPr>
      </w:pPr>
    </w:p>
    <w:p w:rsidR="00F3355E" w:rsidRDefault="00F3355E" w:rsidP="008A0BB7">
      <w:pPr>
        <w:pStyle w:val="ConsPlusNonformat"/>
        <w:jc w:val="both"/>
        <w:rPr>
          <w:rFonts w:ascii="Times New Roman" w:hAnsi="Times New Roman" w:cs="Times New Roman"/>
          <w:sz w:val="24"/>
          <w:szCs w:val="24"/>
        </w:rPr>
      </w:pPr>
    </w:p>
    <w:p w:rsidR="00F3355E" w:rsidRDefault="00F3355E" w:rsidP="008A0BB7">
      <w:pPr>
        <w:pStyle w:val="ConsPlusNonformat"/>
        <w:jc w:val="both"/>
        <w:rPr>
          <w:rFonts w:ascii="Times New Roman" w:hAnsi="Times New Roman" w:cs="Times New Roman"/>
          <w:sz w:val="24"/>
          <w:szCs w:val="24"/>
        </w:rPr>
      </w:pPr>
    </w:p>
    <w:p w:rsidR="00F3355E" w:rsidRDefault="00F3355E" w:rsidP="008A0BB7">
      <w:pPr>
        <w:pStyle w:val="ConsPlusNonformat"/>
        <w:jc w:val="both"/>
        <w:rPr>
          <w:rFonts w:ascii="Times New Roman" w:hAnsi="Times New Roman" w:cs="Times New Roman"/>
          <w:sz w:val="24"/>
          <w:szCs w:val="24"/>
        </w:rPr>
      </w:pPr>
    </w:p>
    <w:p w:rsidR="00F3355E" w:rsidRDefault="00F3355E" w:rsidP="008A0BB7">
      <w:pPr>
        <w:pStyle w:val="ConsPlusNonformat"/>
        <w:jc w:val="both"/>
        <w:rPr>
          <w:rFonts w:ascii="Times New Roman" w:hAnsi="Times New Roman" w:cs="Times New Roman"/>
          <w:sz w:val="24"/>
          <w:szCs w:val="24"/>
        </w:rPr>
      </w:pPr>
    </w:p>
    <w:p w:rsidR="00F3355E" w:rsidRDefault="00F3355E" w:rsidP="008A0BB7">
      <w:pPr>
        <w:pStyle w:val="ConsPlusNonformat"/>
        <w:jc w:val="both"/>
        <w:rPr>
          <w:rFonts w:ascii="Times New Roman" w:hAnsi="Times New Roman" w:cs="Times New Roman"/>
          <w:sz w:val="24"/>
          <w:szCs w:val="24"/>
        </w:rPr>
      </w:pPr>
    </w:p>
    <w:p w:rsidR="00F3355E" w:rsidRDefault="00F3355E" w:rsidP="008A0BB7">
      <w:pPr>
        <w:pStyle w:val="ConsPlusNonformat"/>
        <w:jc w:val="both"/>
        <w:rPr>
          <w:rFonts w:ascii="Times New Roman" w:hAnsi="Times New Roman" w:cs="Times New Roman"/>
          <w:sz w:val="24"/>
          <w:szCs w:val="24"/>
        </w:rPr>
      </w:pPr>
    </w:p>
    <w:p w:rsidR="00F3355E" w:rsidRDefault="00F3355E" w:rsidP="008A0BB7">
      <w:pPr>
        <w:pStyle w:val="ConsPlusNonformat"/>
        <w:jc w:val="both"/>
        <w:rPr>
          <w:rFonts w:ascii="Times New Roman" w:hAnsi="Times New Roman" w:cs="Times New Roman"/>
          <w:sz w:val="24"/>
          <w:szCs w:val="24"/>
        </w:rPr>
      </w:pPr>
    </w:p>
    <w:p w:rsidR="00F3355E" w:rsidRPr="00F623CD" w:rsidRDefault="00F3355E" w:rsidP="008A0BB7">
      <w:pPr>
        <w:pStyle w:val="ConsPlusNonformat"/>
        <w:jc w:val="both"/>
        <w:rPr>
          <w:rFonts w:ascii="Times New Roman" w:hAnsi="Times New Roman" w:cs="Times New Roman"/>
          <w:sz w:val="24"/>
          <w:szCs w:val="24"/>
        </w:rPr>
        <w:sectPr w:rsidR="00F3355E" w:rsidRPr="00F623CD" w:rsidSect="008A0BB7">
          <w:pgSz w:w="11906" w:h="16838"/>
          <w:pgMar w:top="1134" w:right="851" w:bottom="1134" w:left="1701" w:header="709" w:footer="709" w:gutter="0"/>
          <w:cols w:space="708"/>
          <w:docGrid w:linePitch="360"/>
        </w:sectPr>
      </w:pPr>
    </w:p>
    <w:p w:rsidR="004C399C" w:rsidRPr="00F623CD" w:rsidRDefault="004C399C" w:rsidP="008E1194">
      <w:pPr>
        <w:jc w:val="both"/>
        <w:rPr>
          <w:sz w:val="24"/>
          <w:szCs w:val="24"/>
        </w:rPr>
      </w:pPr>
    </w:p>
    <w:sectPr w:rsidR="004C399C" w:rsidRPr="00F623CD" w:rsidSect="0008736F">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7BBC" w:rsidRDefault="00CA7BBC">
      <w:r>
        <w:separator/>
      </w:r>
    </w:p>
  </w:endnote>
  <w:endnote w:type="continuationSeparator" w:id="0">
    <w:p w:rsidR="00CA7BBC" w:rsidRDefault="00CA7B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7BBC" w:rsidRDefault="00CA7BBC">
      <w:r>
        <w:separator/>
      </w:r>
    </w:p>
  </w:footnote>
  <w:footnote w:type="continuationSeparator" w:id="0">
    <w:p w:rsidR="00CA7BBC" w:rsidRDefault="00CA7BB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oNotTrackMoves/>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769E1"/>
    <w:rsid w:val="0003348A"/>
    <w:rsid w:val="000434BC"/>
    <w:rsid w:val="00064CA6"/>
    <w:rsid w:val="00070239"/>
    <w:rsid w:val="0008736F"/>
    <w:rsid w:val="000D6E9F"/>
    <w:rsid w:val="000F684A"/>
    <w:rsid w:val="00110334"/>
    <w:rsid w:val="00127E54"/>
    <w:rsid w:val="00142D85"/>
    <w:rsid w:val="001440D7"/>
    <w:rsid w:val="00155513"/>
    <w:rsid w:val="00172ECC"/>
    <w:rsid w:val="001904CA"/>
    <w:rsid w:val="00193472"/>
    <w:rsid w:val="00194530"/>
    <w:rsid w:val="001B757B"/>
    <w:rsid w:val="001B7E1C"/>
    <w:rsid w:val="001C5322"/>
    <w:rsid w:val="001C6276"/>
    <w:rsid w:val="00200978"/>
    <w:rsid w:val="00205E86"/>
    <w:rsid w:val="00211944"/>
    <w:rsid w:val="002172DE"/>
    <w:rsid w:val="00254145"/>
    <w:rsid w:val="0025566D"/>
    <w:rsid w:val="00282183"/>
    <w:rsid w:val="00292277"/>
    <w:rsid w:val="002942DE"/>
    <w:rsid w:val="002A09F4"/>
    <w:rsid w:val="002E2B50"/>
    <w:rsid w:val="00317E6E"/>
    <w:rsid w:val="003217EC"/>
    <w:rsid w:val="00331A54"/>
    <w:rsid w:val="0036422A"/>
    <w:rsid w:val="00366F8C"/>
    <w:rsid w:val="003769E1"/>
    <w:rsid w:val="00393F23"/>
    <w:rsid w:val="003A2BAF"/>
    <w:rsid w:val="003A2CB8"/>
    <w:rsid w:val="003B5846"/>
    <w:rsid w:val="003E31A6"/>
    <w:rsid w:val="003E47CF"/>
    <w:rsid w:val="003E6EE2"/>
    <w:rsid w:val="003F5622"/>
    <w:rsid w:val="004142A7"/>
    <w:rsid w:val="00420BD4"/>
    <w:rsid w:val="004442E7"/>
    <w:rsid w:val="004512DE"/>
    <w:rsid w:val="004531B1"/>
    <w:rsid w:val="00457FCA"/>
    <w:rsid w:val="0046220A"/>
    <w:rsid w:val="00463696"/>
    <w:rsid w:val="004639A9"/>
    <w:rsid w:val="00470F25"/>
    <w:rsid w:val="00482FAA"/>
    <w:rsid w:val="0049505F"/>
    <w:rsid w:val="004C399C"/>
    <w:rsid w:val="005225B9"/>
    <w:rsid w:val="005327DA"/>
    <w:rsid w:val="00532D0A"/>
    <w:rsid w:val="00563A02"/>
    <w:rsid w:val="00575531"/>
    <w:rsid w:val="005844C3"/>
    <w:rsid w:val="00596FF5"/>
    <w:rsid w:val="005A05AD"/>
    <w:rsid w:val="005C3052"/>
    <w:rsid w:val="005D7D93"/>
    <w:rsid w:val="005F1755"/>
    <w:rsid w:val="00600FE1"/>
    <w:rsid w:val="00611BB9"/>
    <w:rsid w:val="006173F9"/>
    <w:rsid w:val="006233FB"/>
    <w:rsid w:val="00626014"/>
    <w:rsid w:val="00664A84"/>
    <w:rsid w:val="00671918"/>
    <w:rsid w:val="0067291A"/>
    <w:rsid w:val="00677097"/>
    <w:rsid w:val="00677934"/>
    <w:rsid w:val="00682615"/>
    <w:rsid w:val="006B429B"/>
    <w:rsid w:val="006F6CA1"/>
    <w:rsid w:val="00702B4E"/>
    <w:rsid w:val="00720320"/>
    <w:rsid w:val="0072450D"/>
    <w:rsid w:val="00746F04"/>
    <w:rsid w:val="007608D0"/>
    <w:rsid w:val="007903F6"/>
    <w:rsid w:val="007B1FAD"/>
    <w:rsid w:val="007B33F0"/>
    <w:rsid w:val="007C1B99"/>
    <w:rsid w:val="007E788C"/>
    <w:rsid w:val="00806EB7"/>
    <w:rsid w:val="00842DAC"/>
    <w:rsid w:val="008662F0"/>
    <w:rsid w:val="008743B5"/>
    <w:rsid w:val="008A0BB7"/>
    <w:rsid w:val="008E1194"/>
    <w:rsid w:val="008E2D99"/>
    <w:rsid w:val="008F6740"/>
    <w:rsid w:val="00911477"/>
    <w:rsid w:val="00932581"/>
    <w:rsid w:val="009362AF"/>
    <w:rsid w:val="009435CD"/>
    <w:rsid w:val="00955376"/>
    <w:rsid w:val="009629B1"/>
    <w:rsid w:val="0096340A"/>
    <w:rsid w:val="009A60DC"/>
    <w:rsid w:val="00A13541"/>
    <w:rsid w:val="00A155C6"/>
    <w:rsid w:val="00A1579A"/>
    <w:rsid w:val="00A173FA"/>
    <w:rsid w:val="00A32934"/>
    <w:rsid w:val="00A33955"/>
    <w:rsid w:val="00A34CAE"/>
    <w:rsid w:val="00A42234"/>
    <w:rsid w:val="00A53943"/>
    <w:rsid w:val="00A72161"/>
    <w:rsid w:val="00A81417"/>
    <w:rsid w:val="00AA30D2"/>
    <w:rsid w:val="00AC4BBF"/>
    <w:rsid w:val="00AD15B7"/>
    <w:rsid w:val="00AF480F"/>
    <w:rsid w:val="00B10BF7"/>
    <w:rsid w:val="00B25F56"/>
    <w:rsid w:val="00B3020B"/>
    <w:rsid w:val="00B3202F"/>
    <w:rsid w:val="00B478B6"/>
    <w:rsid w:val="00B5653D"/>
    <w:rsid w:val="00B640AD"/>
    <w:rsid w:val="00B65ED6"/>
    <w:rsid w:val="00B701A1"/>
    <w:rsid w:val="00B707BF"/>
    <w:rsid w:val="00B83DF1"/>
    <w:rsid w:val="00B863D4"/>
    <w:rsid w:val="00BA3581"/>
    <w:rsid w:val="00BA5CF8"/>
    <w:rsid w:val="00BC707F"/>
    <w:rsid w:val="00BD1F94"/>
    <w:rsid w:val="00BF03B6"/>
    <w:rsid w:val="00BF1CA1"/>
    <w:rsid w:val="00BF5C39"/>
    <w:rsid w:val="00C041CC"/>
    <w:rsid w:val="00C05DC0"/>
    <w:rsid w:val="00C20853"/>
    <w:rsid w:val="00C314F0"/>
    <w:rsid w:val="00C365FB"/>
    <w:rsid w:val="00C46574"/>
    <w:rsid w:val="00C54503"/>
    <w:rsid w:val="00C568F0"/>
    <w:rsid w:val="00C661BD"/>
    <w:rsid w:val="00C95B36"/>
    <w:rsid w:val="00CA64CD"/>
    <w:rsid w:val="00CA7BBC"/>
    <w:rsid w:val="00CB2C5A"/>
    <w:rsid w:val="00CD0D37"/>
    <w:rsid w:val="00D429B9"/>
    <w:rsid w:val="00D51480"/>
    <w:rsid w:val="00D53EE1"/>
    <w:rsid w:val="00DA3AC9"/>
    <w:rsid w:val="00DB2A25"/>
    <w:rsid w:val="00DC2536"/>
    <w:rsid w:val="00DE1F87"/>
    <w:rsid w:val="00DF40CB"/>
    <w:rsid w:val="00DF731A"/>
    <w:rsid w:val="00E002B7"/>
    <w:rsid w:val="00E02CF6"/>
    <w:rsid w:val="00E269A3"/>
    <w:rsid w:val="00E6750D"/>
    <w:rsid w:val="00EA7A7C"/>
    <w:rsid w:val="00EC190A"/>
    <w:rsid w:val="00EF43BD"/>
    <w:rsid w:val="00F250B1"/>
    <w:rsid w:val="00F326DC"/>
    <w:rsid w:val="00F3355E"/>
    <w:rsid w:val="00F623CD"/>
    <w:rsid w:val="00F638FB"/>
    <w:rsid w:val="00F811E1"/>
    <w:rsid w:val="00F9774F"/>
    <w:rsid w:val="00F97A25"/>
    <w:rsid w:val="00FA720F"/>
    <w:rsid w:val="00FD4F8B"/>
    <w:rsid w:val="00FD7AA0"/>
    <w:rsid w:val="00FE42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69E1"/>
  </w:style>
  <w:style w:type="paragraph" w:styleId="1">
    <w:name w:val="heading 1"/>
    <w:basedOn w:val="a"/>
    <w:next w:val="a"/>
    <w:link w:val="10"/>
    <w:uiPriority w:val="99"/>
    <w:qFormat/>
    <w:rsid w:val="003769E1"/>
    <w:pPr>
      <w:keepNext/>
      <w:outlineLvl w:val="0"/>
    </w:pPr>
    <w:rPr>
      <w:sz w:val="28"/>
      <w:szCs w:val="28"/>
    </w:rPr>
  </w:style>
  <w:style w:type="paragraph" w:styleId="3">
    <w:name w:val="heading 3"/>
    <w:basedOn w:val="a"/>
    <w:next w:val="a"/>
    <w:link w:val="30"/>
    <w:uiPriority w:val="99"/>
    <w:qFormat/>
    <w:rsid w:val="003769E1"/>
    <w:pPr>
      <w:keepNext/>
      <w:spacing w:before="240" w:after="60"/>
      <w:outlineLvl w:val="2"/>
    </w:pPr>
    <w:rPr>
      <w:rFonts w:ascii="Arial" w:hAnsi="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3769E1"/>
    <w:rPr>
      <w:sz w:val="28"/>
      <w:lang w:val="ru-RU" w:eastAsia="ru-RU"/>
    </w:rPr>
  </w:style>
  <w:style w:type="character" w:customStyle="1" w:styleId="30">
    <w:name w:val="Заголовок 3 Знак"/>
    <w:link w:val="3"/>
    <w:uiPriority w:val="99"/>
    <w:locked/>
    <w:rsid w:val="003769E1"/>
    <w:rPr>
      <w:rFonts w:ascii="Arial" w:hAnsi="Arial"/>
      <w:b/>
      <w:sz w:val="26"/>
      <w:lang w:val="ru-RU" w:eastAsia="ru-RU"/>
    </w:rPr>
  </w:style>
  <w:style w:type="paragraph" w:styleId="2">
    <w:name w:val="Body Text Indent 2"/>
    <w:basedOn w:val="a"/>
    <w:link w:val="20"/>
    <w:uiPriority w:val="99"/>
    <w:rsid w:val="003769E1"/>
    <w:pPr>
      <w:spacing w:after="120" w:line="480" w:lineRule="auto"/>
      <w:ind w:left="283"/>
    </w:pPr>
  </w:style>
  <w:style w:type="character" w:customStyle="1" w:styleId="20">
    <w:name w:val="Основной текст с отступом 2 Знак"/>
    <w:link w:val="2"/>
    <w:uiPriority w:val="99"/>
    <w:semiHidden/>
    <w:locked/>
    <w:rsid w:val="003769E1"/>
    <w:rPr>
      <w:lang w:val="ru-RU" w:eastAsia="ru-RU"/>
    </w:rPr>
  </w:style>
  <w:style w:type="paragraph" w:customStyle="1" w:styleId="FR2">
    <w:name w:val="FR2"/>
    <w:uiPriority w:val="99"/>
    <w:rsid w:val="003769E1"/>
    <w:pPr>
      <w:widowControl w:val="0"/>
      <w:snapToGrid w:val="0"/>
      <w:spacing w:before="300"/>
      <w:jc w:val="both"/>
    </w:pPr>
    <w:rPr>
      <w:b/>
      <w:bCs/>
      <w:sz w:val="22"/>
      <w:szCs w:val="22"/>
    </w:rPr>
  </w:style>
  <w:style w:type="character" w:styleId="a3">
    <w:name w:val="Hyperlink"/>
    <w:uiPriority w:val="99"/>
    <w:rsid w:val="00420BD4"/>
    <w:rPr>
      <w:rFonts w:cs="Times New Roman"/>
      <w:color w:val="0000FF"/>
      <w:u w:val="single"/>
    </w:rPr>
  </w:style>
  <w:style w:type="table" w:styleId="a4">
    <w:name w:val="Table Grid"/>
    <w:basedOn w:val="a1"/>
    <w:uiPriority w:val="99"/>
    <w:rsid w:val="005F1755"/>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uiPriority w:val="99"/>
    <w:rsid w:val="001B757B"/>
    <w:pPr>
      <w:widowControl w:val="0"/>
      <w:autoSpaceDE w:val="0"/>
      <w:autoSpaceDN w:val="0"/>
      <w:adjustRightInd w:val="0"/>
    </w:pPr>
    <w:rPr>
      <w:rFonts w:ascii="Arial" w:hAnsi="Arial" w:cs="Arial"/>
      <w:sz w:val="16"/>
      <w:szCs w:val="16"/>
    </w:rPr>
  </w:style>
  <w:style w:type="paragraph" w:customStyle="1" w:styleId="ConsPlusNonformat">
    <w:name w:val="ConsPlusNonformat"/>
    <w:uiPriority w:val="99"/>
    <w:rsid w:val="002A09F4"/>
    <w:pPr>
      <w:widowControl w:val="0"/>
      <w:autoSpaceDE w:val="0"/>
      <w:autoSpaceDN w:val="0"/>
      <w:adjustRightInd w:val="0"/>
    </w:pPr>
    <w:rPr>
      <w:rFonts w:ascii="Courier New" w:hAnsi="Courier New" w:cs="Courier New"/>
    </w:rPr>
  </w:style>
  <w:style w:type="paragraph" w:styleId="a5">
    <w:name w:val="header"/>
    <w:basedOn w:val="a"/>
    <w:link w:val="a6"/>
    <w:uiPriority w:val="99"/>
    <w:rsid w:val="002A09F4"/>
    <w:pPr>
      <w:tabs>
        <w:tab w:val="center" w:pos="4677"/>
        <w:tab w:val="right" w:pos="9355"/>
      </w:tabs>
    </w:pPr>
  </w:style>
  <w:style w:type="character" w:customStyle="1" w:styleId="a6">
    <w:name w:val="Верхний колонтитул Знак"/>
    <w:link w:val="a5"/>
    <w:uiPriority w:val="99"/>
    <w:semiHidden/>
    <w:locked/>
    <w:rsid w:val="00FE4219"/>
    <w:rPr>
      <w:sz w:val="20"/>
    </w:rPr>
  </w:style>
  <w:style w:type="paragraph" w:styleId="a7">
    <w:name w:val="footer"/>
    <w:basedOn w:val="a"/>
    <w:link w:val="a8"/>
    <w:uiPriority w:val="99"/>
    <w:rsid w:val="002A09F4"/>
    <w:pPr>
      <w:tabs>
        <w:tab w:val="center" w:pos="4677"/>
        <w:tab w:val="right" w:pos="9355"/>
      </w:tabs>
    </w:pPr>
  </w:style>
  <w:style w:type="character" w:customStyle="1" w:styleId="a8">
    <w:name w:val="Нижний колонтитул Знак"/>
    <w:link w:val="a7"/>
    <w:uiPriority w:val="99"/>
    <w:semiHidden/>
    <w:locked/>
    <w:rsid w:val="00FE4219"/>
    <w:rPr>
      <w:sz w:val="20"/>
    </w:rPr>
  </w:style>
  <w:style w:type="paragraph" w:customStyle="1" w:styleId="11">
    <w:name w:val="Без интервала1"/>
    <w:link w:val="a9"/>
    <w:uiPriority w:val="99"/>
    <w:rsid w:val="00064CA6"/>
    <w:rPr>
      <w:rFonts w:ascii="Calibri" w:hAnsi="Calibri"/>
      <w:sz w:val="22"/>
      <w:szCs w:val="22"/>
    </w:rPr>
  </w:style>
  <w:style w:type="character" w:customStyle="1" w:styleId="a9">
    <w:name w:val="Без интервала Знак"/>
    <w:link w:val="11"/>
    <w:uiPriority w:val="99"/>
    <w:locked/>
    <w:rsid w:val="00064CA6"/>
    <w:rPr>
      <w:rFonts w:ascii="Calibri" w:hAnsi="Calibri"/>
      <w:sz w:val="22"/>
      <w:lang w:val="ru-RU" w:eastAsia="ru-RU"/>
    </w:rPr>
  </w:style>
  <w:style w:type="paragraph" w:styleId="aa">
    <w:name w:val="Balloon Text"/>
    <w:basedOn w:val="a"/>
    <w:link w:val="ab"/>
    <w:uiPriority w:val="99"/>
    <w:semiHidden/>
    <w:rsid w:val="00F9774F"/>
    <w:rPr>
      <w:sz w:val="2"/>
      <w:szCs w:val="2"/>
    </w:rPr>
  </w:style>
  <w:style w:type="character" w:customStyle="1" w:styleId="ab">
    <w:name w:val="Текст выноски Знак"/>
    <w:link w:val="aa"/>
    <w:uiPriority w:val="99"/>
    <w:semiHidden/>
    <w:locked/>
    <w:rsid w:val="00F250B1"/>
    <w:rPr>
      <w:sz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3833104">
      <w:marLeft w:val="0"/>
      <w:marRight w:val="0"/>
      <w:marTop w:val="0"/>
      <w:marBottom w:val="0"/>
      <w:divBdr>
        <w:top w:val="none" w:sz="0" w:space="0" w:color="auto"/>
        <w:left w:val="none" w:sz="0" w:space="0" w:color="auto"/>
        <w:bottom w:val="none" w:sz="0" w:space="0" w:color="auto"/>
        <w:right w:val="none" w:sz="0" w:space="0" w:color="auto"/>
      </w:divBdr>
    </w:div>
    <w:div w:id="54383310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DD5BAD674F919638980275DD5B0819FBE8A47FDDDCFE7F37C609AF343A140B5186C0C6C72646BB15B1A7515873BF51C8F5A21A5CD399129L0s7J" TargetMode="External"/><Relationship Id="rId13" Type="http://schemas.openxmlformats.org/officeDocument/2006/relationships/hyperlink" Target="consultantplus://offline/ref=ADD5BAD674F919638980275DD5B0819FBF8A4DF4D5C0E7F37C609AF343A140B5186C0C6C72646BB3561A7515873BF51C8F5A21A5CD399129L0s7J" TargetMode="External"/><Relationship Id="rId18" Type="http://schemas.openxmlformats.org/officeDocument/2006/relationships/hyperlink" Target="consultantplus://offline/ref=ADD5BAD674F919638980275DD5B0819FBE884BF6D3CFE7F37C609AF343A140B50A6C5460706175B3560F2344C2L6s7J" TargetMode="External"/><Relationship Id="rId26" Type="http://schemas.openxmlformats.org/officeDocument/2006/relationships/hyperlink" Target="consultantplus://offline/ref=ADD5BAD674F919638980275DD5B0819FBE894FF0D7C5E7F37C609AF343A140B5186C0C6E73606DB80B406511CE6CFD008A4D3FAED33AL9s8J" TargetMode="External"/><Relationship Id="rId39" Type="http://schemas.openxmlformats.org/officeDocument/2006/relationships/hyperlink" Target="consultantplus://offline/ref=ADD5BAD674F919638980275DD5B0819FBE884BF6D3CFE7F37C609AF343A140B50A6C5460706175B3560F2344C2L6s7J" TargetMode="External"/><Relationship Id="rId3" Type="http://schemas.openxmlformats.org/officeDocument/2006/relationships/settings" Target="settings.xml"/><Relationship Id="rId21" Type="http://schemas.openxmlformats.org/officeDocument/2006/relationships/hyperlink" Target="consultantplus://offline/ref=ADD5BAD674F919638980275DD5B0819FBE884BF4D6C4E7F37C609AF343A140B50A6C5460706175B3560F2344C2L6s7J" TargetMode="External"/><Relationship Id="rId34" Type="http://schemas.openxmlformats.org/officeDocument/2006/relationships/hyperlink" Target="consultantplus://offline/ref=ADD5BAD674F919638980275DD5B0819FBE884BF4D6C4E7F37C609AF343A140B50A6C5460706175B3560F2344C2L6s7J" TargetMode="External"/><Relationship Id="rId7" Type="http://schemas.openxmlformats.org/officeDocument/2006/relationships/hyperlink" Target="consultantplus://offline/ref=ADD5BAD674F919638980275DD5B0819FBE8A4FFCD1C2E7F37C609AF343A140B5186C0C6E7A6160E70E557449C16BE61E835A23ACD2L3s2J" TargetMode="External"/><Relationship Id="rId12" Type="http://schemas.openxmlformats.org/officeDocument/2006/relationships/hyperlink" Target="consultantplus://offline/ref=ADD5BAD674F919638980275DD5B0819FBE894FF0D7C5E7F37C609AF343A140B5186C0C6C716C6AB80B406511CE6CFD008A4D3FAED33AL9s8J" TargetMode="External"/><Relationship Id="rId17" Type="http://schemas.openxmlformats.org/officeDocument/2006/relationships/hyperlink" Target="consultantplus://offline/ref=ADD5BAD674F919638980275DD5B0819FBE884BF4D6C4E7F37C609AF343A140B50A6C5460706175B3560F2344C2L6s7J" TargetMode="External"/><Relationship Id="rId25" Type="http://schemas.openxmlformats.org/officeDocument/2006/relationships/hyperlink" Target="consultantplus://offline/ref=ADD5BAD674F919638980275DD5B0819FBE884BF4D6C4E7F37C609AF343A140B50A6C5460706175B3560F2344C2L6s7J" TargetMode="External"/><Relationship Id="rId33" Type="http://schemas.openxmlformats.org/officeDocument/2006/relationships/hyperlink" Target="consultantplus://offline/ref=ADD5BAD674F919638980275DD5B0819FBE884BF6D3CFE7F37C609AF343A140B50A6C5460706175B3560F2344C2L6s7J" TargetMode="External"/><Relationship Id="rId38" Type="http://schemas.openxmlformats.org/officeDocument/2006/relationships/hyperlink" Target="consultantplus://offline/ref=ADD5BAD674F919638980275DD5B0819FBE884BF4D6C4E7F37C609AF343A140B50A6C5460706175B3560F2344C2L6s7J" TargetMode="External"/><Relationship Id="rId2" Type="http://schemas.microsoft.com/office/2007/relationships/stylesWithEffects" Target="stylesWithEffects.xml"/><Relationship Id="rId16" Type="http://schemas.openxmlformats.org/officeDocument/2006/relationships/hyperlink" Target="consultantplus://offline/ref=ADD5BAD674F919638980275DD5B0819FBE884BF6D3CFE7F37C609AF343A140B50A6C5460706175B3560F2344C2L6s7J" TargetMode="External"/><Relationship Id="rId20" Type="http://schemas.openxmlformats.org/officeDocument/2006/relationships/hyperlink" Target="consultantplus://offline/ref=ADD5BAD674F919638980275DD5B0819FBE884BF6D3CFE7F37C609AF343A140B50A6C5460706175B3560F2344C2L6s7J" TargetMode="External"/><Relationship Id="rId29" Type="http://schemas.openxmlformats.org/officeDocument/2006/relationships/hyperlink" Target="consultantplus://offline/ref=ADD5BAD674F919638980275DD5B0819FBE884BF6D3CFE7F37C609AF343A140B50A6C5460706175B3560F2344C2L6s7J" TargetMode="External"/><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consultantplus://offline/ref=ADD5BAD674F919638980275DD5B0819FBE884BF4D6C4E7F37C609AF343A140B50A6C5460706175B3560F2344C2L6s7J" TargetMode="External"/><Relationship Id="rId24" Type="http://schemas.openxmlformats.org/officeDocument/2006/relationships/hyperlink" Target="consultantplus://offline/ref=ADD5BAD674F919638980275DD5B0819FBE884BF6D3CFE7F37C609AF343A140B50A6C5460706175B3560F2344C2L6s7J" TargetMode="External"/><Relationship Id="rId32" Type="http://schemas.openxmlformats.org/officeDocument/2006/relationships/hyperlink" Target="consultantplus://offline/ref=ADD5BAD674F919638980275DD5B0819FBE884BF4D6C4E7F37C609AF343A140B50A6C5460706175B3560F2344C2L6s7J" TargetMode="External"/><Relationship Id="rId37" Type="http://schemas.openxmlformats.org/officeDocument/2006/relationships/hyperlink" Target="consultantplus://offline/ref=ADD5BAD674F919638980275DD5B0819FBE884BF6D3CFE7F37C609AF343A140B50A6C5460706175B3560F2344C2L6s7J"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consultantplus://offline/ref=ADD5BAD674F919638980275DD5B0819FBE8846FDD0C3E7F37C609AF343A140B5186C0C6C72646BB25E1A7515873BF51C8F5A21A5CD399129L0s7J" TargetMode="External"/><Relationship Id="rId23" Type="http://schemas.openxmlformats.org/officeDocument/2006/relationships/hyperlink" Target="consultantplus://offline/ref=ADD5BAD674F919638980275DD5B0819FBE884BF4D6C4E7F37C609AF343A140B50A6C5460706175B3560F2344C2L6s7J" TargetMode="External"/><Relationship Id="rId28" Type="http://schemas.openxmlformats.org/officeDocument/2006/relationships/hyperlink" Target="consultantplus://offline/ref=ADD5BAD674F919638980275DD5B0819FBE884BF4D6C4E7F37C609AF343A140B50A6C5460706175B3560F2344C2L6s7J" TargetMode="External"/><Relationship Id="rId36" Type="http://schemas.openxmlformats.org/officeDocument/2006/relationships/hyperlink" Target="consultantplus://offline/ref=ADD5BAD674F919638980275DD5B0819FBE884BF4D6C4E7F37C609AF343A140B50A6C5460706175B3560F2344C2L6s7J" TargetMode="External"/><Relationship Id="rId10" Type="http://schemas.openxmlformats.org/officeDocument/2006/relationships/hyperlink" Target="consultantplus://offline/ref=ADD5BAD674F919638980275DD5B0819FBE884BF6D3CFE7F37C609AF343A140B50A6C5460706175B3560F2344C2L6s7J" TargetMode="External"/><Relationship Id="rId19" Type="http://schemas.openxmlformats.org/officeDocument/2006/relationships/hyperlink" Target="consultantplus://offline/ref=ADD5BAD674F919638980275DD5B0819FBE884BF4D6C4E7F37C609AF343A140B50A6C5460706175B3560F2344C2L6s7J" TargetMode="External"/><Relationship Id="rId31" Type="http://schemas.openxmlformats.org/officeDocument/2006/relationships/hyperlink" Target="consultantplus://offline/ref=ADD5BAD674F919638980275DD5B0819FBE884BF6D3CFE7F37C609AF343A140B50A6C5460706175B3560F2344C2L6s7J" TargetMode="External"/><Relationship Id="rId4" Type="http://schemas.openxmlformats.org/officeDocument/2006/relationships/webSettings" Target="webSettings.xml"/><Relationship Id="rId9" Type="http://schemas.openxmlformats.org/officeDocument/2006/relationships/hyperlink" Target="consultantplus://offline/ref=ADD5BAD674F919638980275DD5B0819FBE894FF0D7C5E7F37C609AF343A140B5186C0C6E73606DB80B406511CE6CFD008A4D3FAED33AL9s8J" TargetMode="External"/><Relationship Id="rId14" Type="http://schemas.openxmlformats.org/officeDocument/2006/relationships/hyperlink" Target="consultantplus://offline/ref=ADD5BAD674F919638980275DD5B0819FBE8A4BF2D0CEE7F37C609AF343A140B5186C0C6C726562B2591A7515873BF51C8F5A21A5CD399129L0s7J" TargetMode="External"/><Relationship Id="rId22" Type="http://schemas.openxmlformats.org/officeDocument/2006/relationships/hyperlink" Target="consultantplus://offline/ref=ADD5BAD674F919638980275DD5B0819FBE884BF6D3CFE7F37C609AF343A140B50A6C5460706175B3560F2344C2L6s7J" TargetMode="External"/><Relationship Id="rId27" Type="http://schemas.openxmlformats.org/officeDocument/2006/relationships/hyperlink" Target="consultantplus://offline/ref=ADD5BAD674F919638980275DD5B0819FBE884BF6D3CFE7F37C609AF343A140B50A6C5460706175B3560F2344C2L6s7J" TargetMode="External"/><Relationship Id="rId30" Type="http://schemas.openxmlformats.org/officeDocument/2006/relationships/hyperlink" Target="consultantplus://offline/ref=ADD5BAD674F919638980275DD5B0819FBE884BF4D6C4E7F37C609AF343A140B50A6C5460706175B3560F2344C2L6s7J" TargetMode="External"/><Relationship Id="rId35" Type="http://schemas.openxmlformats.org/officeDocument/2006/relationships/hyperlink" Target="consultantplus://offline/ref=ADD5BAD674F919638980275DD5B0819FBE884BF6D3CFE7F37C609AF343A140B50A6C5460706175B3560F2344C2L6s7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322</TotalTime>
  <Pages>1</Pages>
  <Words>6970</Words>
  <Characters>39735</Characters>
  <Application>Microsoft Office Word</Application>
  <DocSecurity>0</DocSecurity>
  <Lines>331</Lines>
  <Paragraphs>93</Paragraphs>
  <ScaleCrop>false</ScaleCrop>
  <HeadingPairs>
    <vt:vector size="2" baseType="variant">
      <vt:variant>
        <vt:lpstr>Название</vt:lpstr>
      </vt:variant>
      <vt:variant>
        <vt:i4>1</vt:i4>
      </vt:variant>
    </vt:vector>
  </HeadingPairs>
  <TitlesOfParts>
    <vt:vector size="1" baseType="lpstr">
      <vt:lpstr> </vt:lpstr>
    </vt:vector>
  </TitlesOfParts>
  <Company>Дом</Company>
  <LinksUpToDate>false</LinksUpToDate>
  <CharactersWithSpaces>46612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Хозяин</dc:creator>
  <cp:keywords/>
  <dc:description/>
  <cp:lastModifiedBy>Админ</cp:lastModifiedBy>
  <cp:revision>26</cp:revision>
  <cp:lastPrinted>2019-11-17T21:39:00Z</cp:lastPrinted>
  <dcterms:created xsi:type="dcterms:W3CDTF">2019-10-25T06:22:00Z</dcterms:created>
  <dcterms:modified xsi:type="dcterms:W3CDTF">2019-11-17T21:39:00Z</dcterms:modified>
</cp:coreProperties>
</file>