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BD0" w:rsidRDefault="00F02BD0" w:rsidP="00F02BD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Башкирия поделилась опытом развития государственного и муниципального земельного контроля с делегатами из Ростовской области</w:t>
      </w:r>
    </w:p>
    <w:p w:rsidR="00F02BD0" w:rsidRDefault="00F02BD0" w:rsidP="00F02BD0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Делегация Ростовской области под руководством заместителя министра сельского хозяйства и продовольствия Ростовской области Анатолия Федоровича </w:t>
      </w:r>
      <w:proofErr w:type="spellStart"/>
      <w:r>
        <w:rPr>
          <w:rFonts w:ascii="Times New Roman" w:hAnsi="Times New Roman" w:cs="Times New Roman"/>
          <w:sz w:val="27"/>
          <w:szCs w:val="27"/>
        </w:rPr>
        <w:t>Кольчика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посетила Республику Башкортостан с целью обмена опытом и изучения опыта в области государственного земельного надзора (ГЗН), муниципального земельного контроля (МЗК)  и практике его применения. В состав посещающей группы специалистов также вошли представители Минсельхозпрода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Минимущества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области,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Россельхознадзора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 по Ростовской, Астраханской, Волгоградской областям и Республике Калмыкия, Департамента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Росприроднадзора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ЮФО, муниципальных образований области.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ходе своего визита делегация Ростовской области приняла участие в совещании, организованном Управлением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Республике Башкортостан,  по вопросу осуществления взаимодействия между органами муниципального земельного контроля и государственного земельного надзора. В совещании и круглом столе также принимали участие представители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Россельхознадзора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РБ, Министерства земельных и имущественных отношений по РБ,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Росприроднадзора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РБ, Министерства сельского хозяйства РБ, 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Как отметил Анатолий </w:t>
      </w:r>
      <w:proofErr w:type="spellStart"/>
      <w:r>
        <w:rPr>
          <w:rFonts w:ascii="Times New Roman" w:hAnsi="Times New Roman" w:cs="Times New Roman"/>
          <w:sz w:val="27"/>
          <w:szCs w:val="27"/>
        </w:rPr>
        <w:t>Кольчик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Правительством Ростовской области в настоящий момент ведется планомерная работа по оказанию практической и методической помощи органам местного самоуправления по вопросам организации муниципального земельного контроля, который, наряду с </w:t>
      </w:r>
      <w:proofErr w:type="spellStart"/>
      <w:r>
        <w:rPr>
          <w:rFonts w:ascii="Times New Roman" w:hAnsi="Times New Roman" w:cs="Times New Roman"/>
          <w:sz w:val="27"/>
          <w:szCs w:val="27"/>
        </w:rPr>
        <w:t>госземнадзором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является важным звеном в системе государственного и муниципального управления в сфере землепользования. В этом отношении Республика Башкортостан является одним из лучших регионов.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свою очередь заместитель руководителя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Республике Башкортостан </w:t>
      </w:r>
      <w:proofErr w:type="spellStart"/>
      <w:r>
        <w:rPr>
          <w:rFonts w:ascii="Times New Roman" w:hAnsi="Times New Roman" w:cs="Times New Roman"/>
          <w:sz w:val="27"/>
          <w:szCs w:val="27"/>
        </w:rPr>
        <w:t>Ленара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Дегтярева ознакомила присутствующих с опытом взаимодействия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республике с органами муниципального земельного контроля городов и районов Башкирии. Как отметила </w:t>
      </w:r>
      <w:proofErr w:type="spellStart"/>
      <w:r>
        <w:rPr>
          <w:rFonts w:ascii="Times New Roman" w:hAnsi="Times New Roman" w:cs="Times New Roman"/>
          <w:sz w:val="27"/>
          <w:szCs w:val="27"/>
        </w:rPr>
        <w:t>Ленара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sz w:val="27"/>
          <w:szCs w:val="27"/>
        </w:rPr>
        <w:t>Ринатовна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еще в 2011 году доля муниципального земельного контроля на территории Республики Башкортостан составляла 0,1% от общего количества мероприятий по земельному контролю (надзору) в регионе, т.е. было проведено всего 25 проверок. В сравнении с 2011 годом количество проверок, проведенных органами МЗК в 2015 году, увеличилось в 370 раз и составило 9240 проверок. 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>
        <w:rPr>
          <w:rFonts w:ascii="Times New Roman" w:hAnsi="Times New Roman" w:cs="Times New Roman"/>
          <w:sz w:val="27"/>
          <w:szCs w:val="27"/>
        </w:rPr>
        <w:t xml:space="preserve">С 2012 года по инициативе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РБ предприняты активные меры по усилению взаимодействия с органами местного самоуправления в сфере контроля за использованием земель, организации и развитию МЗК в республике: заключены соглашения о взаимодействии с администрациями городских округов и муниципальных  районов республики, соглашение о сотрудничестве с Ассоциацией «Совет муниципальных образований Республики Башкортостан», проведены совместные обучающие для муниципальных инспекторов и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государственных инспекторов.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 xml:space="preserve">В целях развития МЗК в феврале 2015 года на территории Республики Башкортостан было заключено Соглашение между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Росреестром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Правительством Республики Башкортостан о сотрудничестве в сфере государственного земельного надзора и муниципального земельного контроля, а также в апреле 2015 года Правительством РБ утвержден Порядок осуществления муниципального земельного контроля на территории Республики Башкортостан.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Следует отметить, что благодаря мероприятиям по развитию МЗК в республике количество муниципальных инспекторов увеличилось в 9 раз с 9 человек в 2011 году до 85 сотрудников в 2015 году. В тоже время в связи с оптимизацией штатной численности Управления среднесписочный состав государственных инспекторов по использованию и охране земель Управления сократился почти в 2 раза. Однако общее количество проверок, включая материалы органов МЗК, не уменьшается, так в 2015 году (26324) в сравнении с 2011 годом (23501)  их количество увеличилось на 12 %. Это говорит о том, что совместная работа является эффективной в части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использованием земельных ресурсов республики.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Следует отметить, что уровень профессионализма муниципальных инспекторов год от года также повышается. Так, основной показатель деятельности контрольных органов – эффективность проверок, показывающий количество выявленных нарушений в общем количестве проверок, по проверкам, проводимым муниципальным инспекторами значительно вырос в 2014 году с 32% до 46%, в 2015 году остался на уровне 2014 года, на 01.09.2016 увеличился и составил 57,2%.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Также в ходе рабочей встречи о положительной практике деятельности МЗК рассказали представители Администраций городов Уфа и </w:t>
      </w:r>
      <w:proofErr w:type="gramStart"/>
      <w:r>
        <w:rPr>
          <w:rFonts w:ascii="Times New Roman" w:hAnsi="Times New Roman" w:cs="Times New Roman"/>
          <w:sz w:val="27"/>
          <w:szCs w:val="27"/>
        </w:rPr>
        <w:t>Октябрьский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, Уфимского, Учалинского, </w:t>
      </w:r>
      <w:proofErr w:type="spellStart"/>
      <w:r>
        <w:rPr>
          <w:rFonts w:ascii="Times New Roman" w:hAnsi="Times New Roman" w:cs="Times New Roman"/>
          <w:sz w:val="27"/>
          <w:szCs w:val="27"/>
        </w:rPr>
        <w:t>Салаватского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hAnsi="Times New Roman" w:cs="Times New Roman"/>
          <w:sz w:val="27"/>
          <w:szCs w:val="27"/>
        </w:rPr>
        <w:t>Давлекановского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и </w:t>
      </w:r>
      <w:proofErr w:type="spellStart"/>
      <w:r>
        <w:rPr>
          <w:rFonts w:ascii="Times New Roman" w:hAnsi="Times New Roman" w:cs="Times New Roman"/>
          <w:sz w:val="27"/>
          <w:szCs w:val="27"/>
        </w:rPr>
        <w:t>Абзелиловского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районов РБ.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Ознакомительная командировка в Республику Башкортостан позволила делегации из Ростова провести качественный обмен опытом в области земельных отношений и регулирования земельных ресурсов. Представители Ростова пришли к выводу, что в Республике Башкортостан создана эффективная система земельного контроля и надзора, направленная на целевое и рациональное использование земли. Это обеспечивается эффективным межведомственным взаимодействием всех заинтересованных органов и ведомств региона (Правительства РБ,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Росреестра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по РБ, Управления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Россельхознадзора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РБ, </w:t>
      </w:r>
      <w:proofErr w:type="spellStart"/>
      <w:r>
        <w:rPr>
          <w:rFonts w:ascii="Times New Roman" w:hAnsi="Times New Roman" w:cs="Times New Roman"/>
          <w:sz w:val="27"/>
          <w:szCs w:val="27"/>
        </w:rPr>
        <w:t>Минземимущества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РБ, органов местного самоуправления) с целью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контроля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земельными ресурсами.</w:t>
      </w:r>
    </w:p>
    <w:p w:rsidR="00F02BD0" w:rsidRDefault="00F02BD0" w:rsidP="00F02B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Отметим, что развитие земельного контроля (надзора),  в том числе на муниципальном уровне, позволяет рационально и эффективно использовать земельные ресурсы региона, выявлять нерадивых землепользователей, стимулировать граждан оформлять свои права на землю, увеличивать налоговые и неналоговые поступления в местные бюджеты, повышать уровень благоустройства территорий.</w:t>
      </w:r>
      <w:bookmarkStart w:id="0" w:name="_GoBack"/>
      <w:bookmarkEnd w:id="0"/>
    </w:p>
    <w:p w:rsidR="00F02BD0" w:rsidRDefault="00F02BD0" w:rsidP="00F02BD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C73B8E" w:rsidRDefault="00C73B8E"/>
    <w:sectPr w:rsidR="00C73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BD0"/>
    <w:rsid w:val="00C73B8E"/>
    <w:rsid w:val="00F02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B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850</Words>
  <Characters>4849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2016-10-10T10:20:00Z</dcterms:created>
  <dcterms:modified xsi:type="dcterms:W3CDTF">2016-10-10T10:21:00Z</dcterms:modified>
</cp:coreProperties>
</file>