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5FF" w:rsidRDefault="00A605FF" w:rsidP="00A60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сельского поселения Ялгыз-Наратский сельсовет муниципального района Татышлинский район Республики Башкортостан</w:t>
      </w:r>
    </w:p>
    <w:p w:rsidR="00A605FF" w:rsidRDefault="00A605FF" w:rsidP="00A605FF">
      <w:pPr>
        <w:jc w:val="center"/>
        <w:rPr>
          <w:b/>
          <w:sz w:val="28"/>
          <w:szCs w:val="28"/>
        </w:rPr>
      </w:pPr>
    </w:p>
    <w:p w:rsidR="00A605FF" w:rsidRDefault="00A605FF" w:rsidP="00A60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605FF" w:rsidRDefault="00A605FF" w:rsidP="00A605FF">
      <w:pPr>
        <w:jc w:val="center"/>
        <w:rPr>
          <w:b/>
          <w:sz w:val="28"/>
          <w:szCs w:val="28"/>
        </w:rPr>
      </w:pPr>
    </w:p>
    <w:p w:rsidR="00A605FF" w:rsidRDefault="00A605FF" w:rsidP="00A605FF">
      <w:pPr>
        <w:rPr>
          <w:b/>
          <w:sz w:val="28"/>
          <w:szCs w:val="28"/>
        </w:rPr>
      </w:pPr>
      <w:r>
        <w:rPr>
          <w:b/>
          <w:sz w:val="28"/>
          <w:szCs w:val="28"/>
        </w:rPr>
        <w:t>10 марта 2015</w:t>
      </w:r>
      <w:r w:rsidR="008A18E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г.                                                                 </w:t>
      </w:r>
      <w:r w:rsidR="008A18E4">
        <w:rPr>
          <w:b/>
          <w:sz w:val="28"/>
          <w:szCs w:val="28"/>
        </w:rPr>
        <w:t xml:space="preserve">                            </w:t>
      </w:r>
      <w:r>
        <w:rPr>
          <w:b/>
          <w:sz w:val="28"/>
          <w:szCs w:val="28"/>
        </w:rPr>
        <w:t xml:space="preserve">№ </w:t>
      </w:r>
      <w:r w:rsidR="008A18E4">
        <w:rPr>
          <w:b/>
          <w:sz w:val="28"/>
          <w:szCs w:val="28"/>
        </w:rPr>
        <w:t>281</w:t>
      </w:r>
    </w:p>
    <w:p w:rsidR="00A605FF" w:rsidRDefault="00A605FF" w:rsidP="00A605FF">
      <w:pPr>
        <w:rPr>
          <w:b/>
          <w:sz w:val="28"/>
          <w:szCs w:val="28"/>
        </w:rPr>
      </w:pPr>
    </w:p>
    <w:p w:rsidR="00A605FF" w:rsidRDefault="00A605FF" w:rsidP="00A605FF">
      <w:pPr>
        <w:rPr>
          <w:b/>
          <w:sz w:val="28"/>
          <w:szCs w:val="28"/>
        </w:rPr>
      </w:pPr>
    </w:p>
    <w:p w:rsidR="00A605FF" w:rsidRDefault="00A605FF" w:rsidP="00A605FF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</w:t>
      </w:r>
      <w:r w:rsidR="008A18E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внесения изменений и дополнений</w:t>
      </w:r>
    </w:p>
    <w:p w:rsidR="00A605FF" w:rsidRDefault="00A605FF" w:rsidP="00A60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Устав сельского поселения Ялгыз-Наратский сельсовет</w:t>
      </w:r>
    </w:p>
    <w:p w:rsidR="00A605FF" w:rsidRDefault="00A605FF" w:rsidP="00A60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муниципального района Татышлинский район </w:t>
      </w:r>
    </w:p>
    <w:p w:rsidR="00A605FF" w:rsidRDefault="00A605FF" w:rsidP="00A605F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Башкортостан</w:t>
      </w:r>
    </w:p>
    <w:bookmarkEnd w:id="0"/>
    <w:p w:rsidR="00A605FF" w:rsidRDefault="00A605FF" w:rsidP="00A605F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A605FF" w:rsidRDefault="00A605FF" w:rsidP="00A605F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Совет сельского поселения </w:t>
      </w:r>
      <w:r>
        <w:rPr>
          <w:rFonts w:ascii="Times New Roman" w:hAnsi="Times New Roman" w:cs="Times New Roman"/>
          <w:b/>
          <w:sz w:val="28"/>
        </w:rPr>
        <w:t xml:space="preserve">Ялгыз-Наратский </w:t>
      </w:r>
      <w:r>
        <w:rPr>
          <w:rFonts w:ascii="Times New Roman" w:hAnsi="Times New Roman" w:cs="Times New Roman"/>
          <w:sz w:val="28"/>
        </w:rPr>
        <w:t xml:space="preserve">сельсовет 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b/>
          <w:sz w:val="28"/>
        </w:rPr>
        <w:t>решил:</w:t>
      </w:r>
      <w:r>
        <w:rPr>
          <w:rFonts w:ascii="Times New Roman" w:hAnsi="Times New Roman" w:cs="Times New Roman"/>
          <w:sz w:val="28"/>
        </w:rPr>
        <w:t xml:space="preserve"> </w:t>
      </w:r>
    </w:p>
    <w:p w:rsidR="00A605FF" w:rsidRDefault="00A605FF" w:rsidP="00A605FF">
      <w:pPr>
        <w:pStyle w:val="ConsPlusNormal"/>
        <w:widowControl/>
        <w:ind w:firstLine="0"/>
        <w:rPr>
          <w:rFonts w:ascii="Times New Roman" w:hAnsi="Times New Roman" w:cs="Times New Roman"/>
          <w:b/>
          <w:sz w:val="28"/>
        </w:rPr>
      </w:pPr>
    </w:p>
    <w:p w:rsidR="00A605FF" w:rsidRDefault="00A605FF" w:rsidP="00A605F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1. </w:t>
      </w:r>
      <w:r>
        <w:rPr>
          <w:rFonts w:ascii="Times New Roman" w:hAnsi="Times New Roman" w:cs="Times New Roman"/>
          <w:sz w:val="28"/>
        </w:rPr>
        <w:t xml:space="preserve">Внести в Устав сельского поселения </w:t>
      </w:r>
      <w:r>
        <w:rPr>
          <w:rFonts w:ascii="Times New Roman" w:hAnsi="Times New Roman" w:cs="Times New Roman"/>
          <w:b/>
          <w:sz w:val="28"/>
        </w:rPr>
        <w:t>Ялгыз-Наратский</w:t>
      </w:r>
      <w:r>
        <w:rPr>
          <w:rFonts w:ascii="Times New Roman" w:hAnsi="Times New Roman" w:cs="Times New Roman"/>
          <w:sz w:val="28"/>
        </w:rPr>
        <w:t xml:space="preserve"> сельсовет муниципального района Татышлинский 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следующие изменения и дополнения: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1.1. </w:t>
      </w:r>
      <w:r>
        <w:rPr>
          <w:sz w:val="28"/>
          <w:szCs w:val="28"/>
        </w:rPr>
        <w:t>В части 1 статьи 3: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пункт 1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«1) составление и рассмотрение проекта бюджета Сельского поселения, утверждение и исполнение бюджета Сельского поселения, осуществление контроля за его исполнением, составление и утверждение отчета об исполнении бюджета Сельского поселения;»;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пункт 5 признать утратившим силу;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rStyle w:val="a3"/>
          <w:color w:val="auto"/>
          <w:u w:val="none"/>
        </w:rPr>
      </w:pPr>
      <w:r>
        <w:rPr>
          <w:sz w:val="28"/>
          <w:szCs w:val="28"/>
        </w:rPr>
        <w:t xml:space="preserve">в) </w:t>
      </w:r>
      <w:hyperlink r:id="rId7" w:history="1">
        <w:r>
          <w:rPr>
            <w:rStyle w:val="a3"/>
            <w:sz w:val="28"/>
            <w:szCs w:val="28"/>
          </w:rPr>
          <w:t>пункте 21:</w:t>
        </w:r>
      </w:hyperlink>
    </w:p>
    <w:p w:rsidR="00E17A59" w:rsidRDefault="00E17A59" w:rsidP="00E17A59">
      <w:pPr>
        <w:autoSpaceDE w:val="0"/>
        <w:autoSpaceDN w:val="0"/>
        <w:adjustRightInd w:val="0"/>
        <w:ind w:firstLine="709"/>
        <w:jc w:val="both"/>
      </w:pPr>
      <w:r>
        <w:rPr>
          <w:sz w:val="28"/>
          <w:szCs w:val="28"/>
        </w:rPr>
        <w:t>слова «осуществление муниципального земельного контроля за использованием земель Сельского поселения» заменить словами «осуществление муниципального земельного контроля в границах Сельского поселения»;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4D27">
        <w:rPr>
          <w:sz w:val="28"/>
          <w:szCs w:val="28"/>
        </w:rPr>
        <w:t>слова «, в том числе путем выкупа,» исключить;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г) пункт 22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«22)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Сельского поселения, изменение, аннулирование таких наименований, размещение информации в государственном адресном реестре;»;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д) пункт 32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«32) оказание поддержки гражданам и их объединениям, участвующим в охране общественного порядка, создание условий для деятельности народных дружин;»;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е) пункты 36 и 37 признать утратившими силу;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4D27">
        <w:rPr>
          <w:sz w:val="28"/>
          <w:szCs w:val="28"/>
        </w:rPr>
        <w:t>ж) дополнить пунктом 40 следующего содержания: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4D27">
        <w:rPr>
          <w:sz w:val="28"/>
          <w:szCs w:val="28"/>
        </w:rPr>
        <w:t xml:space="preserve">«40) участие в соответствии с Федеральным </w:t>
      </w:r>
      <w:hyperlink r:id="rId8" w:history="1">
        <w:r w:rsidRPr="00B14D27">
          <w:rPr>
            <w:rStyle w:val="a3"/>
            <w:sz w:val="28"/>
            <w:szCs w:val="28"/>
            <w:u w:val="none"/>
          </w:rPr>
          <w:t>законом</w:t>
        </w:r>
      </w:hyperlink>
      <w:r w:rsidRPr="00B14D27">
        <w:rPr>
          <w:sz w:val="28"/>
          <w:szCs w:val="28"/>
        </w:rPr>
        <w:t xml:space="preserve"> от 24 июля 2007 года № 221-ФЗ «О государственном кадастре недвижимости» в выполнении комплексных кадастровых работ.».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1.2.</w:t>
      </w:r>
      <w:r>
        <w:rPr>
          <w:bCs/>
          <w:sz w:val="28"/>
          <w:szCs w:val="28"/>
        </w:rPr>
        <w:t xml:space="preserve"> Абзац 2 части 2 статьи 3 дополнить предложением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Порядок заключения соглашений определяется нормативными правовыми актами представительного органа Сельского поселения.».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1.3. </w:t>
      </w:r>
      <w:r>
        <w:rPr>
          <w:bCs/>
          <w:sz w:val="28"/>
          <w:szCs w:val="28"/>
        </w:rPr>
        <w:t>Часть 1 статьи 4 дополнить пунктами 11 и 12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«11)</w:t>
      </w:r>
      <w:r>
        <w:rPr>
          <w:sz w:val="28"/>
          <w:szCs w:val="28"/>
        </w:rPr>
        <w:t xml:space="preserve">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12) создание условий для организации проведения независимой оценки качества оказания услуг организациями в порядке и на условиях, которые установлены федеральными законами.».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1.4. </w:t>
      </w:r>
      <w:r>
        <w:rPr>
          <w:bCs/>
          <w:sz w:val="28"/>
          <w:szCs w:val="28"/>
        </w:rPr>
        <w:t>В части 1 статьи 5: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а)  в пункте 3 </w:t>
      </w:r>
      <w:r>
        <w:rPr>
          <w:sz w:val="28"/>
          <w:szCs w:val="28"/>
        </w:rPr>
        <w:t>слова «формирование и размещение муниципального заказа» заменить словами «осуществление закупок товаров, работ, услуг для обеспечения муниципальных нужд»;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4D27">
        <w:rPr>
          <w:sz w:val="28"/>
          <w:szCs w:val="28"/>
        </w:rPr>
        <w:t>б) пункт 10 изложить в следующей редакции: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14D27">
        <w:rPr>
          <w:sz w:val="28"/>
          <w:szCs w:val="28"/>
        </w:rPr>
        <w:t>«10)</w:t>
      </w:r>
      <w:r w:rsidRPr="00B14D27">
        <w:rPr>
          <w:bCs/>
          <w:sz w:val="28"/>
          <w:szCs w:val="28"/>
        </w:rPr>
        <w:t xml:space="preserve"> разработка и утверждение </w:t>
      </w:r>
      <w:hyperlink r:id="rId9" w:history="1">
        <w:r w:rsidRPr="00B14D27">
          <w:rPr>
            <w:rStyle w:val="a3"/>
            <w:bCs/>
            <w:sz w:val="28"/>
            <w:szCs w:val="28"/>
            <w:u w:val="none"/>
          </w:rPr>
          <w:t>программ</w:t>
        </w:r>
      </w:hyperlink>
      <w:r w:rsidRPr="00B14D27">
        <w:rPr>
          <w:bCs/>
          <w:sz w:val="28"/>
          <w:szCs w:val="28"/>
        </w:rPr>
        <w:t xml:space="preserve"> комплексного развития систем коммунальной инфраструктуры Сельского поселения, программ комплексного развития транспортной инфраструктуры Сельского поселения, программ комплексного развития социальной инфраструктуры Сельского поселения, </w:t>
      </w:r>
      <w:hyperlink r:id="rId10" w:history="1">
        <w:r w:rsidRPr="00B14D27">
          <w:rPr>
            <w:rStyle w:val="a3"/>
            <w:bCs/>
            <w:sz w:val="28"/>
            <w:szCs w:val="28"/>
            <w:u w:val="none"/>
          </w:rPr>
          <w:t>требования</w:t>
        </w:r>
      </w:hyperlink>
      <w:r w:rsidRPr="00B14D27">
        <w:rPr>
          <w:bCs/>
          <w:sz w:val="28"/>
          <w:szCs w:val="28"/>
        </w:rPr>
        <w:t xml:space="preserve"> к которым устанавливаются Правительством Российской Федерации;».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1.5. </w:t>
      </w:r>
      <w:r>
        <w:rPr>
          <w:bCs/>
          <w:sz w:val="28"/>
          <w:szCs w:val="28"/>
        </w:rPr>
        <w:t>Часть 1 статьи 5.1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</w:t>
      </w:r>
      <w:r>
        <w:rPr>
          <w:sz w:val="28"/>
          <w:szCs w:val="28"/>
        </w:rPr>
        <w:t>1. 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Башкортостан.».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1.6. </w:t>
      </w:r>
      <w:r>
        <w:rPr>
          <w:bCs/>
          <w:sz w:val="28"/>
          <w:szCs w:val="28"/>
        </w:rPr>
        <w:t>Часть 1 статьи 6 дополнить абзацем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«Местный референдум проводится на всей территории Сельского поселения.».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B14D27">
        <w:rPr>
          <w:bCs/>
          <w:sz w:val="28"/>
          <w:szCs w:val="28"/>
        </w:rPr>
        <w:t>1.7. В части 2 статьи 7 слово «одномандатным» заменить словами «одномандатным и (или) многомандатным».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1.8.</w:t>
      </w:r>
      <w:r>
        <w:rPr>
          <w:bCs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 xml:space="preserve">Пункт 3 части 3 статьи </w:t>
        </w:r>
      </w:hyperlink>
      <w:r>
        <w:rPr>
          <w:sz w:val="28"/>
          <w:szCs w:val="28"/>
        </w:rPr>
        <w:t xml:space="preserve">11 после слов «проекты планировки территорий и проекты межевания территорий,» дополнить словами «за исключением случаев, предусмотренных Градостроительным </w:t>
      </w:r>
      <w:hyperlink r:id="rId12" w:history="1">
        <w:r>
          <w:rPr>
            <w:rStyle w:val="a3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Федерации,».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1.9. </w:t>
      </w:r>
      <w:r>
        <w:rPr>
          <w:sz w:val="28"/>
          <w:szCs w:val="28"/>
        </w:rPr>
        <w:t>Статью 19 дополнить частью 8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«8. В случае, если глава Сельского поселения, полномочия которого прекращены досрочно на основании решения Совета об удалении его в отставку, обжалует в судебном порядке указанное решение, Совет не вправе принимать решение об избрании из своего состава главу Сельского поселения до вступления решения суда в законную силу.».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1.10.</w:t>
      </w:r>
      <w:r>
        <w:rPr>
          <w:bCs/>
          <w:sz w:val="28"/>
          <w:szCs w:val="28"/>
        </w:rPr>
        <w:t xml:space="preserve"> В</w:t>
      </w:r>
      <w:r>
        <w:rPr>
          <w:sz w:val="28"/>
          <w:szCs w:val="28"/>
        </w:rPr>
        <w:t xml:space="preserve"> </w:t>
      </w:r>
      <w:hyperlink r:id="rId13" w:history="1">
        <w:r>
          <w:rPr>
            <w:rStyle w:val="a3"/>
            <w:sz w:val="28"/>
            <w:szCs w:val="28"/>
          </w:rPr>
          <w:t xml:space="preserve">части 2 статьи </w:t>
        </w:r>
      </w:hyperlink>
      <w:r>
        <w:rPr>
          <w:sz w:val="28"/>
          <w:szCs w:val="28"/>
        </w:rPr>
        <w:t>29 слова «Муниципальные правовые акты» заменить словами «Муниципальные нормативные правовые акты»;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1.11. </w:t>
      </w:r>
      <w:r>
        <w:rPr>
          <w:bCs/>
          <w:sz w:val="28"/>
          <w:szCs w:val="28"/>
        </w:rPr>
        <w:t>Часть 1 статьи 30 дополнить абзацем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1.12. </w:t>
      </w:r>
      <w:r>
        <w:rPr>
          <w:sz w:val="28"/>
          <w:szCs w:val="28"/>
        </w:rPr>
        <w:t>Пункт 5 части 1 статьи 32 дополнить словами «в соответствии со статьей 50 Федерального закона».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1.13. </w:t>
      </w:r>
      <w:r>
        <w:rPr>
          <w:bCs/>
          <w:sz w:val="28"/>
          <w:szCs w:val="28"/>
        </w:rPr>
        <w:t>Статью 34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«Статья 34. </w:t>
      </w:r>
      <w:r>
        <w:rPr>
          <w:sz w:val="28"/>
          <w:szCs w:val="28"/>
        </w:rPr>
        <w:t>Местный бюджет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Сельское поселение имеет собственный бюджет (местный бюджет).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качестве составной части бюджетов городских и сельских поселений могут быть предусмотрены сметы доходов и расходов отдельных населенных пунктов, других территорий, не являющихся муниципальными образованиями. Порядок составления, утверждения и исполнения указанных смет определяется органами местного самоуправления Сельского поселения самостоятельно с соблюдением требований, установленных Бюджетным </w:t>
      </w:r>
      <w:hyperlink r:id="rId14" w:history="1">
        <w:r>
          <w:rPr>
            <w:rStyle w:val="a3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 осуществляются органами местного самоуправления </w:t>
      </w:r>
      <w:r>
        <w:rPr>
          <w:sz w:val="28"/>
          <w:szCs w:val="28"/>
        </w:rPr>
        <w:lastRenderedPageBreak/>
        <w:t xml:space="preserve">самостоятельно с соблюдением требований, установленных Бюджетным </w:t>
      </w:r>
      <w:hyperlink r:id="rId15" w:history="1">
        <w:r>
          <w:rPr>
            <w:rStyle w:val="a3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Бюджетные полномочия муниципальных образований устанавливаются Бюджетным </w:t>
      </w:r>
      <w:hyperlink r:id="rId16" w:history="1">
        <w:r>
          <w:rPr>
            <w:rStyle w:val="a3"/>
            <w:sz w:val="28"/>
            <w:szCs w:val="28"/>
          </w:rPr>
          <w:t>кодексом</w:t>
        </w:r>
      </w:hyperlink>
      <w:r>
        <w:rPr>
          <w:sz w:val="28"/>
          <w:szCs w:val="28"/>
        </w:rPr>
        <w:t xml:space="preserve"> Российской Федерации.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Территориальные органы федерального органа исполнительной власти, уполномоченного по контролю и надзору в области налогов и сборов, предоставляют финансовым органам муниципальных образований информацию о начислении и об уплате налогов и сборов, подлежащих зачислению в бюджеты соответствующих муниципальных образований, в </w:t>
      </w:r>
      <w:hyperlink r:id="rId17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установленном Правительством Российской Федерации.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Руководитель финансового органа Сельского поселения назначается на должность из числа лиц, отвечающих квалификационным </w:t>
      </w:r>
      <w:hyperlink r:id="rId18" w:history="1">
        <w:r>
          <w:rPr>
            <w:rStyle w:val="a3"/>
            <w:sz w:val="28"/>
            <w:szCs w:val="28"/>
          </w:rPr>
          <w:t>требованиям</w:t>
        </w:r>
      </w:hyperlink>
      <w:r>
        <w:rPr>
          <w:sz w:val="28"/>
          <w:szCs w:val="28"/>
        </w:rPr>
        <w:t>, установленным уполномоченным Правительством Российской Федерации федеральным органом исполнительной власти.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самоуправления, работников муниципальных учреждений с указанием фактических затрат на их денежное содержание подлежат официальному опубликованию.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Органы местного самоуправления Сельского поселения обеспечивают жителям Сельского поселения возможность ознакомиться с указанными документами и сведениями в случае невозможности их опубликования.».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1.14. </w:t>
      </w:r>
      <w:r>
        <w:rPr>
          <w:bCs/>
          <w:sz w:val="28"/>
          <w:szCs w:val="28"/>
        </w:rPr>
        <w:t>Статью 36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«Статья 36. Доходы местного бюджета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платежах.»</w:t>
      </w:r>
      <w:r w:rsidR="00B14D27">
        <w:rPr>
          <w:sz w:val="28"/>
          <w:szCs w:val="28"/>
        </w:rPr>
        <w:t xml:space="preserve"> 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1.15. </w:t>
      </w:r>
      <w:r>
        <w:rPr>
          <w:bCs/>
          <w:sz w:val="28"/>
          <w:szCs w:val="28"/>
        </w:rPr>
        <w:t>Статью 37 изложить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«Статья 37. Расходы местного бюджета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Формирование расходов местного бюджета осуществляется в соответствии с расходными обязательствами Сельского поселения, устанавливаемыми и исполняемыми органами местного самоуправления  Сельского поселения в соответствии с требованиями Бюджетного </w:t>
      </w:r>
      <w:hyperlink r:id="rId19" w:history="1">
        <w:r>
          <w:rPr>
            <w:rStyle w:val="a3"/>
            <w:sz w:val="28"/>
            <w:szCs w:val="28"/>
          </w:rPr>
          <w:t>кодекса</w:t>
        </w:r>
      </w:hyperlink>
      <w:r>
        <w:rPr>
          <w:sz w:val="28"/>
          <w:szCs w:val="28"/>
        </w:rPr>
        <w:t xml:space="preserve"> Российской Федерации.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Исполнение расходных обязательств Сельского поселения осуществляется за счет средств местного бюджета в соответствии с требованиями Бюджетного </w:t>
      </w:r>
      <w:hyperlink r:id="rId20" w:history="1">
        <w:r>
          <w:rPr>
            <w:rStyle w:val="a3"/>
            <w:sz w:val="28"/>
            <w:szCs w:val="28"/>
          </w:rPr>
          <w:t>кодекса</w:t>
        </w:r>
      </w:hyperlink>
      <w:r>
        <w:rPr>
          <w:sz w:val="28"/>
          <w:szCs w:val="28"/>
        </w:rPr>
        <w:t xml:space="preserve"> Российской Федерации.».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1.16. </w:t>
      </w:r>
      <w:r>
        <w:rPr>
          <w:bCs/>
          <w:sz w:val="28"/>
          <w:szCs w:val="28"/>
        </w:rPr>
        <w:t>Части 1 и 2 статьи 44 изложить соответственно в следующей редакции: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«</w:t>
      </w:r>
      <w:r>
        <w:rPr>
          <w:sz w:val="28"/>
          <w:szCs w:val="28"/>
        </w:rPr>
        <w:t>1. Закупки товаров, работ,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 Закупки товаров, работ, услуг для обеспечения муниципальных нужд осуществляются за счет средств местного бюджета.».</w:t>
      </w:r>
      <w:r>
        <w:rPr>
          <w:bCs/>
          <w:sz w:val="28"/>
          <w:szCs w:val="28"/>
        </w:rPr>
        <w:t xml:space="preserve"> 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1.17. </w:t>
      </w:r>
      <w:r>
        <w:rPr>
          <w:bCs/>
          <w:sz w:val="28"/>
          <w:szCs w:val="28"/>
        </w:rPr>
        <w:t xml:space="preserve">Статью 50 дополнить </w:t>
      </w:r>
      <w:r>
        <w:rPr>
          <w:sz w:val="28"/>
          <w:szCs w:val="28"/>
        </w:rPr>
        <w:t>частью 15 следующего содержания: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«15. Глава Сельского поселения, в отношении которого Советом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Суд должен рассмотреть заявление и принять решение не позднее чем через 10 дней со дня подачи заявления.».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Настоящее решение вступает в силу со дня его </w:t>
      </w:r>
      <w:r>
        <w:rPr>
          <w:sz w:val="28"/>
          <w:szCs w:val="28"/>
        </w:rPr>
        <w:t>обнародования</w:t>
      </w:r>
      <w:r>
        <w:rPr>
          <w:color w:val="000000"/>
          <w:sz w:val="28"/>
          <w:szCs w:val="28"/>
        </w:rPr>
        <w:t xml:space="preserve">, за исключением </w:t>
      </w:r>
      <w:r w:rsidRPr="00B14D27">
        <w:rPr>
          <w:color w:val="000000"/>
          <w:sz w:val="28"/>
          <w:szCs w:val="28"/>
        </w:rPr>
        <w:t>абзаца 7 пункта 1.1 и пункта 1.8 настоящего Решения.</w:t>
      </w:r>
    </w:p>
    <w:p w:rsidR="00E17A59" w:rsidRPr="00B14D27" w:rsidRDefault="00E17A59" w:rsidP="00E17A5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14D27">
        <w:rPr>
          <w:color w:val="000000"/>
          <w:sz w:val="28"/>
          <w:szCs w:val="28"/>
        </w:rPr>
        <w:t>Абзац 7 пункта 1.1 настоящего Решения вступает в силу с 1 апреля 2015 года.</w:t>
      </w:r>
    </w:p>
    <w:p w:rsidR="00E17A59" w:rsidRDefault="00E17A59" w:rsidP="00E17A5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Пункт 1.8 настоящего Решения вступает в силу с 1 марта 2015 года.</w:t>
      </w:r>
    </w:p>
    <w:p w:rsidR="00A605FF" w:rsidRDefault="00E17A59" w:rsidP="00E17A5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</w:t>
      </w:r>
      <w:r w:rsidR="00A605FF">
        <w:rPr>
          <w:b/>
          <w:sz w:val="28"/>
          <w:szCs w:val="28"/>
        </w:rPr>
        <w:t>3.</w:t>
      </w:r>
      <w:r w:rsidR="00A605FF">
        <w:rPr>
          <w:sz w:val="28"/>
          <w:szCs w:val="28"/>
        </w:rPr>
        <w:t xml:space="preserve"> Настоящее решение обнародовать на  информационном стенде Администрации сельского поселения </w:t>
      </w:r>
      <w:r w:rsidR="00A605FF" w:rsidRPr="00B14D27">
        <w:rPr>
          <w:sz w:val="28"/>
          <w:szCs w:val="28"/>
        </w:rPr>
        <w:t>Ялгыз-Наратский</w:t>
      </w:r>
      <w:r w:rsidR="00A605FF">
        <w:rPr>
          <w:sz w:val="28"/>
          <w:szCs w:val="28"/>
        </w:rPr>
        <w:t xml:space="preserve"> сельсовет после его государственной регистрации.</w:t>
      </w:r>
    </w:p>
    <w:p w:rsidR="00A605FF" w:rsidRDefault="00A605FF" w:rsidP="00A605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A18E4" w:rsidRDefault="008A18E4" w:rsidP="00A605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05FF" w:rsidRDefault="00A605FF" w:rsidP="00A605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A605FF" w:rsidRDefault="00A605FF" w:rsidP="00A605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Ялгыз-Наратский сельсовет:                                   Р.Н.Фатихов</w:t>
      </w:r>
    </w:p>
    <w:p w:rsidR="00A605FF" w:rsidRDefault="00A605FF" w:rsidP="00A605F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5FF" w:rsidRDefault="00A605FF" w:rsidP="00A605F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5FF" w:rsidRDefault="00A605FF" w:rsidP="00A605FF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A605FF" w:rsidRDefault="00A605FF" w:rsidP="00A605FF"/>
    <w:p w:rsidR="00A605FF" w:rsidRDefault="00A605FF" w:rsidP="00A605FF"/>
    <w:p w:rsidR="00A605FF" w:rsidRDefault="00A605FF" w:rsidP="00A605FF"/>
    <w:p w:rsidR="00E67551" w:rsidRDefault="00E67551"/>
    <w:sectPr w:rsidR="00E67551" w:rsidSect="00134B9D"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5BC" w:rsidRDefault="003955BC" w:rsidP="00B14D27">
      <w:r>
        <w:separator/>
      </w:r>
    </w:p>
  </w:endnote>
  <w:endnote w:type="continuationSeparator" w:id="0">
    <w:p w:rsidR="003955BC" w:rsidRDefault="003955BC" w:rsidP="00B14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81422"/>
      <w:docPartObj>
        <w:docPartGallery w:val="Page Numbers (Bottom of Page)"/>
        <w:docPartUnique/>
      </w:docPartObj>
    </w:sdtPr>
    <w:sdtEndPr/>
    <w:sdtContent>
      <w:p w:rsidR="00B14D27" w:rsidRDefault="003955B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21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14D27" w:rsidRDefault="00B14D2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5BC" w:rsidRDefault="003955BC" w:rsidP="00B14D27">
      <w:r>
        <w:separator/>
      </w:r>
    </w:p>
  </w:footnote>
  <w:footnote w:type="continuationSeparator" w:id="0">
    <w:p w:rsidR="003955BC" w:rsidRDefault="003955BC" w:rsidP="00B14D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05FF"/>
    <w:rsid w:val="000621A7"/>
    <w:rsid w:val="003955BC"/>
    <w:rsid w:val="00695255"/>
    <w:rsid w:val="008A18E4"/>
    <w:rsid w:val="009255F8"/>
    <w:rsid w:val="00A605FF"/>
    <w:rsid w:val="00B03DC7"/>
    <w:rsid w:val="00B14D27"/>
    <w:rsid w:val="00C52B7B"/>
    <w:rsid w:val="00E17A59"/>
    <w:rsid w:val="00E67551"/>
    <w:rsid w:val="00EE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00AB7-0B3F-47B3-86E8-B213CA96C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5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605F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605FF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14D2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4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B14D2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14D2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933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3E38090CCEF5D60FF090ADE426AE6571B68A2692940EA7DDD4645FE7e4Z4M" TargetMode="External"/><Relationship Id="rId13" Type="http://schemas.openxmlformats.org/officeDocument/2006/relationships/hyperlink" Target="consultantplus://offline/ref=FA1D74473871410B2E49F2EE9C907462717AC0DFD0B1B1BBB6BDCE57D6C8B71D43F14F7F003D95E2G0vBI" TargetMode="External"/><Relationship Id="rId18" Type="http://schemas.openxmlformats.org/officeDocument/2006/relationships/hyperlink" Target="consultantplus://offline/ref=0DAE43E32FF4A5C812209B55047A59D7D891ED9BB2046AF73405DBC409043082346B64FEE88DAD21wBI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consultantplus://offline/ref=915C4751B6D487FAA8AECAA2BFB9F1378511FFD8B64BBF32D68A06E8474FF91D188D9219A0MAhBJ" TargetMode="External"/><Relationship Id="rId12" Type="http://schemas.openxmlformats.org/officeDocument/2006/relationships/hyperlink" Target="consultantplus://offline/ref=B640AEE52E657A655AA7EF96AE6ED7292079A9EDE27E457FFD893A9F46f8d1J" TargetMode="External"/><Relationship Id="rId17" Type="http://schemas.openxmlformats.org/officeDocument/2006/relationships/hyperlink" Target="consultantplus://offline/ref=0DAE43E32FF4A5C812209B55047A59D7D493EF9AB4046AF73405DBC409043082346B64FEE88DAD21wDI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DAE43E32FF4A5C812209B55047A59D7DC96ED95B40937FD3C5CD7C60E20wBI" TargetMode="External"/><Relationship Id="rId20" Type="http://schemas.openxmlformats.org/officeDocument/2006/relationships/hyperlink" Target="consultantplus://offline/ref=48D85A496624AD8A7A7709555743D4AD81168A93695033A29205BA0722XF01I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B640AEE52E657A655AA7EF96AE6ED7292078AEECE575457FFD893A9F46813C7D2D4F3F485Bf1d5J" TargetMode="External"/><Relationship Id="rId5" Type="http://schemas.openxmlformats.org/officeDocument/2006/relationships/footnotes" Target="footnotes.xml"/><Relationship Id="rId15" Type="http://schemas.openxmlformats.org/officeDocument/2006/relationships/hyperlink" Target="consultantplus://offline/ref=0DAE43E32FF4A5C812209B55047A59D7DC96ED95B40937FD3C5CD7C60E20wB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454339274B8C4DDE05E915C7444D417A1AAA6B93B88AB3BE762B92EAE90D2E24D747402BED222D73z0d0M" TargetMode="External"/><Relationship Id="rId19" Type="http://schemas.openxmlformats.org/officeDocument/2006/relationships/hyperlink" Target="consultantplus://offline/ref=48D85A496624AD8A7A7709555743D4AD81168A93695033A29205BA0722XF01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54339274B8C4DDE05E915C7444D417A1AA96097BE8CB3BE762B92EAE90D2E24D747402CE9z2d0M" TargetMode="External"/><Relationship Id="rId14" Type="http://schemas.openxmlformats.org/officeDocument/2006/relationships/hyperlink" Target="consultantplus://offline/ref=0DAE43E32FF4A5C812209B55047A59D7DC96ED95B40937FD3C5CD7C60E20wB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C29E14-F782-44C4-AA7B-C020931D3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12082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Борис</cp:lastModifiedBy>
  <cp:revision>2</cp:revision>
  <cp:lastPrinted>2015-03-20T06:05:00Z</cp:lastPrinted>
  <dcterms:created xsi:type="dcterms:W3CDTF">2015-07-14T07:21:00Z</dcterms:created>
  <dcterms:modified xsi:type="dcterms:W3CDTF">2015-07-14T07:21:00Z</dcterms:modified>
</cp:coreProperties>
</file>